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8F37DC" w:rsidRDefault="008F37DC" w:rsidP="008F3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таблицу приложения к постановлению Губернатора Камчатского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21.12.2021 №175 «О предельной штатной численности и предельном фонде должностных окладов в исполнительных органах государственной власти Камчатского края»</w:t>
            </w:r>
          </w:p>
          <w:p w:rsidR="006E593A" w:rsidRDefault="006E593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7CBE" w:rsidRDefault="00E77CBE" w:rsidP="00AA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3F4BA6" w:rsidP="00AA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Губернатора Камчатского края </w:t>
      </w:r>
      <w:r w:rsidR="004426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4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21.06.2022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8D7127" w:rsidRDefault="008D7127" w:rsidP="00AA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CBE" w:rsidRPr="004549E8" w:rsidRDefault="00E77CBE" w:rsidP="00AA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AA4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AA4D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4BA6" w:rsidRDefault="00B21F79" w:rsidP="00AA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F4BA6">
        <w:rPr>
          <w:rFonts w:ascii="Times New Roman" w:hAnsi="Times New Roman" w:cs="Times New Roman"/>
          <w:bCs/>
          <w:sz w:val="28"/>
          <w:szCs w:val="28"/>
        </w:rPr>
        <w:t xml:space="preserve">Внести с </w:t>
      </w:r>
      <w:r w:rsidR="006139E9">
        <w:rPr>
          <w:rFonts w:ascii="Times New Roman" w:hAnsi="Times New Roman" w:cs="Times New Roman"/>
          <w:bCs/>
          <w:sz w:val="28"/>
          <w:szCs w:val="28"/>
        </w:rPr>
        <w:t>22</w:t>
      </w:r>
      <w:r w:rsidR="003F4BA6">
        <w:rPr>
          <w:rFonts w:ascii="Times New Roman" w:hAnsi="Times New Roman" w:cs="Times New Roman"/>
          <w:bCs/>
          <w:sz w:val="28"/>
          <w:szCs w:val="28"/>
        </w:rPr>
        <w:t xml:space="preserve"> ию</w:t>
      </w:r>
      <w:r w:rsidR="006139E9">
        <w:rPr>
          <w:rFonts w:ascii="Times New Roman" w:hAnsi="Times New Roman" w:cs="Times New Roman"/>
          <w:bCs/>
          <w:sz w:val="28"/>
          <w:szCs w:val="28"/>
        </w:rPr>
        <w:t>н</w:t>
      </w:r>
      <w:r w:rsidR="003F4BA6">
        <w:rPr>
          <w:rFonts w:ascii="Times New Roman" w:hAnsi="Times New Roman" w:cs="Times New Roman"/>
          <w:bCs/>
          <w:sz w:val="28"/>
          <w:szCs w:val="28"/>
        </w:rPr>
        <w:t>я 2022 года в таблицу приложения к постановлению Губернатора Камчатского края от</w:t>
      </w:r>
      <w:r w:rsidR="003F4BA6">
        <w:rPr>
          <w:rFonts w:ascii="Times New Roman" w:hAnsi="Times New Roman" w:cs="Times New Roman"/>
          <w:sz w:val="28"/>
          <w:szCs w:val="28"/>
        </w:rPr>
        <w:t xml:space="preserve"> 21.12.2021 № 175 «О предельной штатной численности и предельном фонде должностных окладов в исполнительных органах государственной власти Камчатского края» следующ</w:t>
      </w:r>
      <w:r w:rsidR="006139E9">
        <w:rPr>
          <w:rFonts w:ascii="Times New Roman" w:hAnsi="Times New Roman" w:cs="Times New Roman"/>
          <w:sz w:val="28"/>
          <w:szCs w:val="28"/>
        </w:rPr>
        <w:t>ее</w:t>
      </w:r>
      <w:r w:rsidR="003F4BA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139E9">
        <w:rPr>
          <w:rFonts w:ascii="Times New Roman" w:hAnsi="Times New Roman" w:cs="Times New Roman"/>
          <w:sz w:val="28"/>
          <w:szCs w:val="28"/>
        </w:rPr>
        <w:t>е</w:t>
      </w:r>
      <w:r w:rsidR="003F4BA6">
        <w:rPr>
          <w:rFonts w:ascii="Times New Roman" w:hAnsi="Times New Roman" w:cs="Times New Roman"/>
          <w:sz w:val="28"/>
          <w:szCs w:val="28"/>
        </w:rPr>
        <w:t>:</w:t>
      </w:r>
    </w:p>
    <w:p w:rsidR="00EB4692" w:rsidRPr="00E77CBE" w:rsidRDefault="003F4BA6" w:rsidP="00EB4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77CBE">
        <w:rPr>
          <w:rFonts w:ascii="Times New Roman" w:hAnsi="Times New Roman" w:cs="Times New Roman"/>
          <w:sz w:val="28"/>
          <w:szCs w:val="28"/>
        </w:rPr>
        <w:t>строку</w:t>
      </w:r>
      <w:r w:rsidR="006139E9">
        <w:rPr>
          <w:rFonts w:ascii="Times New Roman" w:hAnsi="Times New Roman" w:cs="Times New Roman"/>
          <w:sz w:val="28"/>
          <w:szCs w:val="28"/>
        </w:rPr>
        <w:t xml:space="preserve"> 23</w:t>
      </w:r>
      <w:r w:rsidRPr="00E77CB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F4BA6" w:rsidRPr="00E77CBE" w:rsidRDefault="00EB4692" w:rsidP="00EB4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CB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095"/>
        <w:gridCol w:w="1276"/>
        <w:gridCol w:w="1559"/>
      </w:tblGrid>
      <w:tr w:rsidR="00E77CBE" w:rsidRPr="006827F7" w:rsidTr="00B435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A6" w:rsidRPr="006827F7" w:rsidRDefault="00C26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A6" w:rsidRPr="006827F7" w:rsidRDefault="00650AA3" w:rsidP="0061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6139E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и жилищной политики </w:t>
            </w:r>
            <w:r w:rsidRPr="006827F7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A6" w:rsidRPr="006827F7" w:rsidRDefault="006C5B6F" w:rsidP="0061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7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39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4BA6" w:rsidRPr="006827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139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F4BA6" w:rsidRPr="006827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A6" w:rsidRPr="006827F7" w:rsidRDefault="006139E9" w:rsidP="00442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426C1">
              <w:rPr>
                <w:rFonts w:ascii="Times New Roman" w:hAnsi="Times New Roman" w:cs="Times New Roman"/>
                <w:sz w:val="28"/>
                <w:szCs w:val="28"/>
              </w:rPr>
              <w:t>5172</w:t>
            </w:r>
          </w:p>
        </w:tc>
      </w:tr>
    </w:tbl>
    <w:p w:rsidR="003F4BA6" w:rsidRDefault="00B21F79" w:rsidP="003F4B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3F4BA6">
        <w:rPr>
          <w:rFonts w:ascii="Times New Roman" w:hAnsi="Times New Roman" w:cs="Times New Roman"/>
          <w:sz w:val="28"/>
          <w:szCs w:val="28"/>
        </w:rPr>
        <w:t>.</w:t>
      </w:r>
    </w:p>
    <w:p w:rsidR="003F4BA6" w:rsidRDefault="003F4BA6" w:rsidP="003F4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B21F7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0D3DE6" w:rsidRDefault="000D3DE6" w:rsidP="0061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9E9" w:rsidRDefault="006139E9" w:rsidP="0061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9E9" w:rsidRDefault="006139E9" w:rsidP="00613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55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3060"/>
      </w:tblGrid>
      <w:tr w:rsidR="00631037" w:rsidRPr="00076132" w:rsidTr="00C26882">
        <w:trPr>
          <w:trHeight w:val="80"/>
        </w:trPr>
        <w:tc>
          <w:tcPr>
            <w:tcW w:w="3498" w:type="dxa"/>
            <w:shd w:val="clear" w:color="auto" w:fill="auto"/>
          </w:tcPr>
          <w:p w:rsidR="00631037" w:rsidRPr="00CF39AE" w:rsidRDefault="00631037" w:rsidP="00CF39AE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3060" w:type="dxa"/>
            <w:shd w:val="clear" w:color="auto" w:fill="auto"/>
          </w:tcPr>
          <w:p w:rsidR="00631037" w:rsidRPr="002F3844" w:rsidRDefault="00B21F79" w:rsidP="00B21F7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CF39AE" w:rsidRPr="00294C9B" w:rsidRDefault="00CF39AE" w:rsidP="00CF3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CF39AE" w:rsidRPr="00294C9B" w:rsidRDefault="00CF39AE" w:rsidP="00CF3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Губернатора Камчатского края «О внесении изменений в постановление Губернатора Камчатского края от 21.12.2021 </w:t>
      </w: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175 «О предельно</w:t>
      </w:r>
      <w:bookmarkStart w:id="3" w:name="_GoBack"/>
      <w:bookmarkEnd w:id="3"/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й штатной численности и предельном фонде должностных окладов в исполнительных органах государственной власти Камчатского края»</w:t>
      </w:r>
    </w:p>
    <w:p w:rsidR="00CF39AE" w:rsidRPr="00294C9B" w:rsidRDefault="00CF39AE" w:rsidP="00CF3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9AE" w:rsidRPr="00294C9B" w:rsidRDefault="00CF39AE" w:rsidP="00CF3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Губернатора Камчатского края разработан в соответствии с постановлениями Губернатора Камчатского края от 21.09.2020 </w:t>
      </w: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171 «Об утверждении структуры исполнительных органов государственной власти Камчатского края»</w:t>
      </w:r>
      <w:r w:rsidR="00AA76CA"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151" w:rsidRPr="00294C9B" w:rsidRDefault="00CF39AE" w:rsidP="00902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изменений обусловлена приведением в соответствие предельного фонда оплаты труда работников</w:t>
      </w: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</w:t>
      </w:r>
      <w:r w:rsidR="00AA76CA"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жилищной </w:t>
      </w:r>
      <w:r w:rsidR="00AA76CA"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</w:t>
      </w: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в связи </w:t>
      </w:r>
      <w:r w:rsidR="00254151"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</w:t>
      </w:r>
      <w:r w:rsidR="00254151"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254151"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начальника отдела инвестиций и ценообразования в строительстве </w:t>
      </w:r>
      <w:r w:rsidR="00254151"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должность «заместитель Министра - начальник отдела инвестиций и ценообразования в строительстве</w:t>
      </w:r>
      <w:r w:rsidR="0090266C"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AA76CA" w:rsidRPr="00294C9B" w:rsidRDefault="0090266C" w:rsidP="000B5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не повлекут увеличение штатной численности</w:t>
      </w:r>
      <w:r w:rsidR="000B5026"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фонда оплаты труда</w:t>
      </w:r>
      <w:r w:rsidR="003B07E1"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5026"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B07E1"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наличием</w:t>
      </w:r>
      <w:r w:rsidR="000B5026"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экономии </w:t>
      </w:r>
      <w:r w:rsidR="003B07E1"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оплаты труда в Министерстве до конца текущего года.</w:t>
      </w:r>
    </w:p>
    <w:p w:rsidR="00CF39AE" w:rsidRPr="00294C9B" w:rsidRDefault="00CF39AE" w:rsidP="00CF3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настоящего постановления Губернатора Камчатского края не потребуются дополнительные средства краевого бюджета. </w:t>
      </w:r>
    </w:p>
    <w:p w:rsidR="00CF39AE" w:rsidRPr="00294C9B" w:rsidRDefault="00CF39AE" w:rsidP="00CF3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Губернатора Камчатского края </w:t>
      </w:r>
      <w:r w:rsidR="0090266C"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66C"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B07E1"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 w:rsidR="00575901"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</w:t>
      </w: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независимой антикоррупционной экспертизы. </w:t>
      </w:r>
    </w:p>
    <w:p w:rsidR="00CF39AE" w:rsidRPr="00294C9B" w:rsidRDefault="00CF39AE" w:rsidP="00CF39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29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Губернатора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CF39AE" w:rsidRPr="00294C9B" w:rsidRDefault="00CF39AE" w:rsidP="00CF39AE">
      <w:pPr>
        <w:rPr>
          <w:sz w:val="28"/>
          <w:szCs w:val="28"/>
        </w:rPr>
      </w:pPr>
    </w:p>
    <w:p w:rsidR="004426C1" w:rsidRPr="004426C1" w:rsidRDefault="004426C1" w:rsidP="00CF39AE">
      <w:pPr>
        <w:rPr>
          <w:rFonts w:ascii="Times New Roman" w:hAnsi="Times New Roman" w:cs="Times New Roman"/>
          <w:sz w:val="28"/>
          <w:szCs w:val="28"/>
        </w:rPr>
      </w:pPr>
    </w:p>
    <w:sectPr w:rsidR="004426C1" w:rsidRPr="004426C1" w:rsidSect="006139E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382" w:rsidRDefault="00401382" w:rsidP="0031799B">
      <w:pPr>
        <w:spacing w:after="0" w:line="240" w:lineRule="auto"/>
      </w:pPr>
      <w:r>
        <w:separator/>
      </w:r>
    </w:p>
  </w:endnote>
  <w:endnote w:type="continuationSeparator" w:id="0">
    <w:p w:rsidR="00401382" w:rsidRDefault="0040138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382" w:rsidRDefault="00401382" w:rsidP="0031799B">
      <w:pPr>
        <w:spacing w:after="0" w:line="240" w:lineRule="auto"/>
      </w:pPr>
      <w:r>
        <w:separator/>
      </w:r>
    </w:p>
  </w:footnote>
  <w:footnote w:type="continuationSeparator" w:id="0">
    <w:p w:rsidR="00401382" w:rsidRDefault="00401382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84312"/>
    <w:rsid w:val="00095795"/>
    <w:rsid w:val="000A07F0"/>
    <w:rsid w:val="000B1239"/>
    <w:rsid w:val="000B5026"/>
    <w:rsid w:val="000C7139"/>
    <w:rsid w:val="000D3DE6"/>
    <w:rsid w:val="000E53EF"/>
    <w:rsid w:val="000F32F6"/>
    <w:rsid w:val="00112C1A"/>
    <w:rsid w:val="00140E22"/>
    <w:rsid w:val="00147F41"/>
    <w:rsid w:val="00155F17"/>
    <w:rsid w:val="00160BFD"/>
    <w:rsid w:val="001653CF"/>
    <w:rsid w:val="00180140"/>
    <w:rsid w:val="00181702"/>
    <w:rsid w:val="00181A55"/>
    <w:rsid w:val="0018739B"/>
    <w:rsid w:val="001C15D6"/>
    <w:rsid w:val="001C264F"/>
    <w:rsid w:val="001D00F5"/>
    <w:rsid w:val="001D4724"/>
    <w:rsid w:val="001E43DB"/>
    <w:rsid w:val="00206D5D"/>
    <w:rsid w:val="00233FCB"/>
    <w:rsid w:val="0024385A"/>
    <w:rsid w:val="00254151"/>
    <w:rsid w:val="00257670"/>
    <w:rsid w:val="00294C9B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84A9F"/>
    <w:rsid w:val="00397C94"/>
    <w:rsid w:val="003B0709"/>
    <w:rsid w:val="003B07E1"/>
    <w:rsid w:val="003B52E1"/>
    <w:rsid w:val="003C30E0"/>
    <w:rsid w:val="003D42EC"/>
    <w:rsid w:val="003F4BA6"/>
    <w:rsid w:val="00401382"/>
    <w:rsid w:val="004076C3"/>
    <w:rsid w:val="00413B86"/>
    <w:rsid w:val="0043251D"/>
    <w:rsid w:val="0043505F"/>
    <w:rsid w:val="004351FE"/>
    <w:rsid w:val="004415AF"/>
    <w:rsid w:val="004426C1"/>
    <w:rsid w:val="004440D5"/>
    <w:rsid w:val="004549E8"/>
    <w:rsid w:val="00461012"/>
    <w:rsid w:val="00466B97"/>
    <w:rsid w:val="00471DBA"/>
    <w:rsid w:val="00491077"/>
    <w:rsid w:val="004B221A"/>
    <w:rsid w:val="004E00B2"/>
    <w:rsid w:val="004E554E"/>
    <w:rsid w:val="004E6A87"/>
    <w:rsid w:val="00503FC3"/>
    <w:rsid w:val="005271B3"/>
    <w:rsid w:val="005578C9"/>
    <w:rsid w:val="00563B33"/>
    <w:rsid w:val="00575901"/>
    <w:rsid w:val="00576D34"/>
    <w:rsid w:val="005846D7"/>
    <w:rsid w:val="005D2494"/>
    <w:rsid w:val="005D4A2C"/>
    <w:rsid w:val="005F11A7"/>
    <w:rsid w:val="005F1F7D"/>
    <w:rsid w:val="006139E9"/>
    <w:rsid w:val="006271E6"/>
    <w:rsid w:val="00631037"/>
    <w:rsid w:val="00650AA3"/>
    <w:rsid w:val="00650CAB"/>
    <w:rsid w:val="00663D27"/>
    <w:rsid w:val="00666BBA"/>
    <w:rsid w:val="00681BFE"/>
    <w:rsid w:val="006827F7"/>
    <w:rsid w:val="0069601C"/>
    <w:rsid w:val="006A541B"/>
    <w:rsid w:val="006B0D45"/>
    <w:rsid w:val="006B115E"/>
    <w:rsid w:val="006C5B6F"/>
    <w:rsid w:val="006E593A"/>
    <w:rsid w:val="006F5D44"/>
    <w:rsid w:val="00722F60"/>
    <w:rsid w:val="00725A0F"/>
    <w:rsid w:val="0074156B"/>
    <w:rsid w:val="00744B7F"/>
    <w:rsid w:val="007638A0"/>
    <w:rsid w:val="007A2952"/>
    <w:rsid w:val="007B3851"/>
    <w:rsid w:val="007C01BD"/>
    <w:rsid w:val="007C3067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8F37DC"/>
    <w:rsid w:val="0090266C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9F0"/>
    <w:rsid w:val="009A471F"/>
    <w:rsid w:val="009B133A"/>
    <w:rsid w:val="009F320C"/>
    <w:rsid w:val="00A43195"/>
    <w:rsid w:val="00A8227F"/>
    <w:rsid w:val="00A8230C"/>
    <w:rsid w:val="00A834AC"/>
    <w:rsid w:val="00A84370"/>
    <w:rsid w:val="00AA4D42"/>
    <w:rsid w:val="00AA76CA"/>
    <w:rsid w:val="00AB3ECC"/>
    <w:rsid w:val="00B11806"/>
    <w:rsid w:val="00B12F65"/>
    <w:rsid w:val="00B17A8B"/>
    <w:rsid w:val="00B21F79"/>
    <w:rsid w:val="00B24541"/>
    <w:rsid w:val="00B4356D"/>
    <w:rsid w:val="00B759EC"/>
    <w:rsid w:val="00B75E4C"/>
    <w:rsid w:val="00B81EC3"/>
    <w:rsid w:val="00B831E8"/>
    <w:rsid w:val="00B833C0"/>
    <w:rsid w:val="00B8456D"/>
    <w:rsid w:val="00BA6DC7"/>
    <w:rsid w:val="00BB478D"/>
    <w:rsid w:val="00BC5027"/>
    <w:rsid w:val="00BD13FF"/>
    <w:rsid w:val="00BE05A9"/>
    <w:rsid w:val="00BE1E47"/>
    <w:rsid w:val="00BF3269"/>
    <w:rsid w:val="00C26882"/>
    <w:rsid w:val="00C366DA"/>
    <w:rsid w:val="00C37B1E"/>
    <w:rsid w:val="00C442AB"/>
    <w:rsid w:val="00C502D0"/>
    <w:rsid w:val="00C5596B"/>
    <w:rsid w:val="00C73DCC"/>
    <w:rsid w:val="00C90D3D"/>
    <w:rsid w:val="00C92313"/>
    <w:rsid w:val="00CA15D6"/>
    <w:rsid w:val="00CA5DDF"/>
    <w:rsid w:val="00CC0EF1"/>
    <w:rsid w:val="00CD29F6"/>
    <w:rsid w:val="00CF39AE"/>
    <w:rsid w:val="00D16B35"/>
    <w:rsid w:val="00D206A1"/>
    <w:rsid w:val="00D31705"/>
    <w:rsid w:val="00D330ED"/>
    <w:rsid w:val="00D40355"/>
    <w:rsid w:val="00D50172"/>
    <w:rsid w:val="00D627F9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77CBE"/>
    <w:rsid w:val="00E8524F"/>
    <w:rsid w:val="00EA0829"/>
    <w:rsid w:val="00EB4692"/>
    <w:rsid w:val="00EC2DBB"/>
    <w:rsid w:val="00EF524F"/>
    <w:rsid w:val="00F148B5"/>
    <w:rsid w:val="00F46EC1"/>
    <w:rsid w:val="00F52709"/>
    <w:rsid w:val="00F63133"/>
    <w:rsid w:val="00F81A81"/>
    <w:rsid w:val="00FA495A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1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541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9B20-CF17-4D90-9314-1788E4E1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Прозорова Анна Геннадьевна</cp:lastModifiedBy>
  <cp:revision>7</cp:revision>
  <cp:lastPrinted>2022-06-20T23:35:00Z</cp:lastPrinted>
  <dcterms:created xsi:type="dcterms:W3CDTF">2022-06-20T22:29:00Z</dcterms:created>
  <dcterms:modified xsi:type="dcterms:W3CDTF">2022-06-20T23:38:00Z</dcterms:modified>
</cp:coreProperties>
</file>