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09" w:rsidRPr="00AE6E09" w:rsidRDefault="00AE6E09">
      <w:pPr>
        <w:widowControl w:val="0"/>
        <w:autoSpaceDE w:val="0"/>
        <w:autoSpaceDN w:val="0"/>
        <w:adjustRightInd w:val="0"/>
        <w:spacing w:after="0" w:line="240" w:lineRule="auto"/>
        <w:rPr>
          <w:rFonts w:ascii="Calibri" w:hAnsi="Calibri" w:cs="Calibri"/>
          <w:color w:val="000000"/>
        </w:rPr>
      </w:pPr>
      <w:bookmarkStart w:id="0" w:name="_GoBack"/>
      <w:bookmarkEnd w:id="0"/>
    </w:p>
    <w:p w:rsidR="00AE6E09" w:rsidRPr="00AE6E09" w:rsidRDefault="00AE6E09">
      <w:pPr>
        <w:widowControl w:val="0"/>
        <w:autoSpaceDE w:val="0"/>
        <w:autoSpaceDN w:val="0"/>
        <w:adjustRightInd w:val="0"/>
        <w:spacing w:after="0" w:line="240" w:lineRule="auto"/>
        <w:ind w:firstLine="540"/>
        <w:jc w:val="both"/>
        <w:outlineLvl w:val="0"/>
        <w:rPr>
          <w:rFonts w:ascii="Calibri" w:hAnsi="Calibri" w:cs="Calibri"/>
          <w:color w:val="000000"/>
        </w:rPr>
      </w:pPr>
    </w:p>
    <w:p w:rsidR="00AE6E09" w:rsidRPr="00AE6E09" w:rsidRDefault="00AE6E09">
      <w:pPr>
        <w:widowControl w:val="0"/>
        <w:autoSpaceDE w:val="0"/>
        <w:autoSpaceDN w:val="0"/>
        <w:adjustRightInd w:val="0"/>
        <w:spacing w:after="0" w:line="240" w:lineRule="auto"/>
        <w:jc w:val="center"/>
        <w:outlineLvl w:val="0"/>
        <w:rPr>
          <w:rFonts w:ascii="Calibri" w:hAnsi="Calibri" w:cs="Calibri"/>
          <w:bCs/>
          <w:color w:val="000000"/>
        </w:rPr>
      </w:pPr>
      <w:bookmarkStart w:id="1" w:name="Par1"/>
      <w:bookmarkEnd w:id="1"/>
      <w:r w:rsidRPr="00AE6E09">
        <w:rPr>
          <w:rFonts w:ascii="Calibri" w:hAnsi="Calibri" w:cs="Calibri"/>
          <w:bCs/>
          <w:color w:val="000000"/>
        </w:rPr>
        <w:t>ПРАВИТЕЛЬСТВО КАМЧАТСКОГО КРАЯ</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ПОСТАНОВЛЕНИЕ</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от 22 февраля 2008 года N 29-П</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О КОМИССИИ</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ПО РАССМОТРЕНИЮ ПРЕДСТАВЛЕНИЙ</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О НАГРАЖДЕНИИ ГОСУДАРСТВЕННЫМИ НАГРАДАМИ</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ПРИ ПРАВИТЕЛЬСТВЕ КАМЧАТСКОГО КРАЯ</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xml:space="preserve">В соответствии с Федеральным конституционным </w:t>
      </w:r>
      <w:hyperlink r:id="rId5" w:history="1">
        <w:r w:rsidRPr="00AE6E09">
          <w:rPr>
            <w:rFonts w:ascii="Calibri" w:hAnsi="Calibri" w:cs="Calibri"/>
            <w:color w:val="000000"/>
          </w:rPr>
          <w:t>законом</w:t>
        </w:r>
      </w:hyperlink>
      <w:r w:rsidRPr="00AE6E09">
        <w:rPr>
          <w:rFonts w:ascii="Calibri" w:hAnsi="Calibri" w:cs="Calibri"/>
          <w:color w:val="000000"/>
        </w:rPr>
        <w:t xml:space="preserve"> от 12.07.2006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w:t>
      </w:r>
      <w:hyperlink r:id="rId6" w:history="1">
        <w:r w:rsidRPr="00AE6E09">
          <w:rPr>
            <w:rFonts w:ascii="Calibri" w:hAnsi="Calibri" w:cs="Calibri"/>
            <w:color w:val="000000"/>
          </w:rPr>
          <w:t>Постановлением</w:t>
        </w:r>
      </w:hyperlink>
      <w:r w:rsidRPr="00AE6E09">
        <w:rPr>
          <w:rFonts w:ascii="Calibri" w:hAnsi="Calibri" w:cs="Calibri"/>
          <w:color w:val="000000"/>
        </w:rPr>
        <w:t xml:space="preserve"> губернатора Камчатского края от 25.10.2007 N 130 "О временной системе управления Камчатским краем и временной структуре органов исполнительной власти Камчатского края", руководствуясь </w:t>
      </w:r>
      <w:hyperlink r:id="rId7" w:history="1">
        <w:r w:rsidRPr="00AE6E09">
          <w:rPr>
            <w:rFonts w:ascii="Calibri" w:hAnsi="Calibri" w:cs="Calibri"/>
            <w:color w:val="000000"/>
          </w:rPr>
          <w:t>Положением</w:t>
        </w:r>
      </w:hyperlink>
      <w:r w:rsidRPr="00AE6E09">
        <w:rPr>
          <w:rFonts w:ascii="Calibri" w:hAnsi="Calibri" w:cs="Calibri"/>
          <w:color w:val="000000"/>
        </w:rPr>
        <w:t xml:space="preserve"> о государственных наградах Российской Федерации, утвержденным Указом Президента Российской Федерации от 02.03.1994 N 442 "О государственных наградах Российской Федерации", Положением о Комиссии по государственным наградам при Президенте Российской Федерации, утвержденным Указом Президента Российской Федерации от 07.02.1995 N 105 "Об утверждении Положения о Комиссии по государственным наградам при Президенте Российской Федерации и ее состава", и в целях совершенствования работы по проведению оценки материалов о награждении государственными наградами и обеспечения объективного подхода к поощрению жителей Камчатского края</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ПРАВИТЕЛЬСТВО ПОСТАНОВЛЯЕТ:</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xml:space="preserve">1. Образовать комиссию по рассмотрению представлений о награждении государственными наградами при Правительстве Камчатского края в </w:t>
      </w:r>
      <w:hyperlink w:anchor="Par31" w:history="1">
        <w:r w:rsidRPr="00AE6E09">
          <w:rPr>
            <w:rFonts w:ascii="Calibri" w:hAnsi="Calibri" w:cs="Calibri"/>
            <w:color w:val="000000"/>
          </w:rPr>
          <w:t>составе</w:t>
        </w:r>
      </w:hyperlink>
      <w:r w:rsidRPr="00AE6E09">
        <w:rPr>
          <w:rFonts w:ascii="Calibri" w:hAnsi="Calibri" w:cs="Calibri"/>
          <w:color w:val="000000"/>
        </w:rPr>
        <w:t xml:space="preserve"> согласно приложению N 1.</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xml:space="preserve">2. Утвердить </w:t>
      </w:r>
      <w:hyperlink w:anchor="Par103" w:history="1">
        <w:r w:rsidRPr="00AE6E09">
          <w:rPr>
            <w:rFonts w:ascii="Calibri" w:hAnsi="Calibri" w:cs="Calibri"/>
            <w:color w:val="000000"/>
          </w:rPr>
          <w:t>Положение</w:t>
        </w:r>
      </w:hyperlink>
      <w:r w:rsidRPr="00AE6E09">
        <w:rPr>
          <w:rFonts w:ascii="Calibri" w:hAnsi="Calibri" w:cs="Calibri"/>
          <w:color w:val="000000"/>
        </w:rPr>
        <w:t xml:space="preserve"> о комиссии по рассмотрению представлений о награждении государственными наградами при Правительстве Камчатского края согласно приложению N 2.</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jc w:val="right"/>
        <w:rPr>
          <w:rFonts w:ascii="Calibri" w:hAnsi="Calibri" w:cs="Calibri"/>
          <w:color w:val="000000"/>
        </w:rPr>
      </w:pPr>
      <w:r w:rsidRPr="00AE6E09">
        <w:rPr>
          <w:rFonts w:ascii="Calibri" w:hAnsi="Calibri" w:cs="Calibri"/>
          <w:color w:val="000000"/>
        </w:rPr>
        <w:t>Губернатор</w:t>
      </w:r>
    </w:p>
    <w:p w:rsidR="00AE6E09" w:rsidRPr="00AE6E09" w:rsidRDefault="00AE6E09">
      <w:pPr>
        <w:widowControl w:val="0"/>
        <w:autoSpaceDE w:val="0"/>
        <w:autoSpaceDN w:val="0"/>
        <w:adjustRightInd w:val="0"/>
        <w:spacing w:after="0" w:line="240" w:lineRule="auto"/>
        <w:jc w:val="right"/>
        <w:rPr>
          <w:rFonts w:ascii="Calibri" w:hAnsi="Calibri" w:cs="Calibri"/>
          <w:color w:val="000000"/>
        </w:rPr>
      </w:pPr>
      <w:r w:rsidRPr="00AE6E09">
        <w:rPr>
          <w:rFonts w:ascii="Calibri" w:hAnsi="Calibri" w:cs="Calibri"/>
          <w:color w:val="000000"/>
        </w:rPr>
        <w:t>Камчатского края</w:t>
      </w:r>
    </w:p>
    <w:p w:rsidR="00AE6E09" w:rsidRPr="00AE6E09" w:rsidRDefault="00AE6E09">
      <w:pPr>
        <w:widowControl w:val="0"/>
        <w:autoSpaceDE w:val="0"/>
        <w:autoSpaceDN w:val="0"/>
        <w:adjustRightInd w:val="0"/>
        <w:spacing w:after="0" w:line="240" w:lineRule="auto"/>
        <w:jc w:val="right"/>
        <w:rPr>
          <w:rFonts w:ascii="Calibri" w:hAnsi="Calibri" w:cs="Calibri"/>
          <w:color w:val="000000"/>
        </w:rPr>
      </w:pPr>
      <w:r w:rsidRPr="00AE6E09">
        <w:rPr>
          <w:rFonts w:ascii="Calibri" w:hAnsi="Calibri" w:cs="Calibri"/>
          <w:color w:val="000000"/>
        </w:rPr>
        <w:t>А.А.КУЗЬМИЦКИЙ</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jc w:val="right"/>
        <w:outlineLvl w:val="0"/>
        <w:rPr>
          <w:rFonts w:ascii="Calibri" w:hAnsi="Calibri" w:cs="Calibri"/>
          <w:color w:val="000000"/>
        </w:rPr>
      </w:pPr>
      <w:bookmarkStart w:id="2" w:name="Par26"/>
      <w:bookmarkEnd w:id="2"/>
      <w:r w:rsidRPr="00AE6E09">
        <w:rPr>
          <w:rFonts w:ascii="Calibri" w:hAnsi="Calibri" w:cs="Calibri"/>
          <w:color w:val="000000"/>
        </w:rPr>
        <w:t>Приложение N 1</w:t>
      </w:r>
    </w:p>
    <w:p w:rsidR="00AE6E09" w:rsidRPr="00AE6E09" w:rsidRDefault="00AE6E09">
      <w:pPr>
        <w:widowControl w:val="0"/>
        <w:autoSpaceDE w:val="0"/>
        <w:autoSpaceDN w:val="0"/>
        <w:adjustRightInd w:val="0"/>
        <w:spacing w:after="0" w:line="240" w:lineRule="auto"/>
        <w:jc w:val="right"/>
        <w:rPr>
          <w:rFonts w:ascii="Calibri" w:hAnsi="Calibri" w:cs="Calibri"/>
          <w:color w:val="000000"/>
        </w:rPr>
      </w:pPr>
      <w:r w:rsidRPr="00AE6E09">
        <w:rPr>
          <w:rFonts w:ascii="Calibri" w:hAnsi="Calibri" w:cs="Calibri"/>
          <w:color w:val="000000"/>
        </w:rPr>
        <w:t>к Постановлению Правительства</w:t>
      </w:r>
    </w:p>
    <w:p w:rsidR="00AE6E09" w:rsidRPr="00AE6E09" w:rsidRDefault="00AE6E09">
      <w:pPr>
        <w:widowControl w:val="0"/>
        <w:autoSpaceDE w:val="0"/>
        <w:autoSpaceDN w:val="0"/>
        <w:adjustRightInd w:val="0"/>
        <w:spacing w:after="0" w:line="240" w:lineRule="auto"/>
        <w:jc w:val="right"/>
        <w:rPr>
          <w:rFonts w:ascii="Calibri" w:hAnsi="Calibri" w:cs="Calibri"/>
          <w:color w:val="000000"/>
        </w:rPr>
      </w:pPr>
      <w:r w:rsidRPr="00AE6E09">
        <w:rPr>
          <w:rFonts w:ascii="Calibri" w:hAnsi="Calibri" w:cs="Calibri"/>
          <w:color w:val="000000"/>
        </w:rPr>
        <w:t>Камчатского края</w:t>
      </w:r>
    </w:p>
    <w:p w:rsidR="00AE6E09" w:rsidRPr="00AE6E09" w:rsidRDefault="00AE6E09">
      <w:pPr>
        <w:widowControl w:val="0"/>
        <w:autoSpaceDE w:val="0"/>
        <w:autoSpaceDN w:val="0"/>
        <w:adjustRightInd w:val="0"/>
        <w:spacing w:after="0" w:line="240" w:lineRule="auto"/>
        <w:jc w:val="right"/>
        <w:rPr>
          <w:rFonts w:ascii="Calibri" w:hAnsi="Calibri" w:cs="Calibri"/>
          <w:color w:val="000000"/>
        </w:rPr>
      </w:pPr>
      <w:r w:rsidRPr="00AE6E09">
        <w:rPr>
          <w:rFonts w:ascii="Calibri" w:hAnsi="Calibri" w:cs="Calibri"/>
          <w:color w:val="000000"/>
        </w:rPr>
        <w:t>от 22.02.2008 N 29-П</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bookmarkStart w:id="3" w:name="Par31"/>
      <w:bookmarkEnd w:id="3"/>
      <w:r w:rsidRPr="00AE6E09">
        <w:rPr>
          <w:rFonts w:ascii="Calibri" w:hAnsi="Calibri" w:cs="Calibri"/>
          <w:bCs/>
          <w:color w:val="000000"/>
        </w:rPr>
        <w:t>СОСТАВ КОМИССИИ</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ПО РАССМОТРЕНИЮ ПРЕДСТАВЛЕНИЙ О НАГРАЖДЕНИИ</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ГОСУДАРСТВЕННЫМИ НАГРАДАМИ ПРИ ПРАВИТЕЛЬСТВЕ</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КАМЧАТСКОГО КРАЯ</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pStyle w:val="ConsPlusCell"/>
        <w:rPr>
          <w:rFonts w:ascii="Courier New" w:hAnsi="Courier New" w:cs="Courier New"/>
          <w:color w:val="000000"/>
          <w:sz w:val="20"/>
          <w:szCs w:val="20"/>
        </w:rPr>
      </w:pPr>
      <w:proofErr w:type="spellStart"/>
      <w:r w:rsidRPr="00AE6E09">
        <w:rPr>
          <w:rFonts w:ascii="Courier New" w:hAnsi="Courier New" w:cs="Courier New"/>
          <w:color w:val="000000"/>
          <w:sz w:val="20"/>
          <w:szCs w:val="20"/>
        </w:rPr>
        <w:t>Бобровник</w:t>
      </w:r>
      <w:proofErr w:type="spellEnd"/>
      <w:r w:rsidRPr="00AE6E09">
        <w:rPr>
          <w:rFonts w:ascii="Courier New" w:hAnsi="Courier New" w:cs="Courier New"/>
          <w:color w:val="000000"/>
          <w:sz w:val="20"/>
          <w:szCs w:val="20"/>
        </w:rPr>
        <w:t xml:space="preserve"> Лариса                       - заместитель председателя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Семеновна                                Правительства Камчатского края,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председатель комиссии;</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proofErr w:type="spellStart"/>
      <w:r w:rsidRPr="00AE6E09">
        <w:rPr>
          <w:rFonts w:ascii="Courier New" w:hAnsi="Courier New" w:cs="Courier New"/>
          <w:color w:val="000000"/>
          <w:sz w:val="20"/>
          <w:szCs w:val="20"/>
        </w:rPr>
        <w:t>Малькова</w:t>
      </w:r>
      <w:proofErr w:type="spellEnd"/>
      <w:r w:rsidRPr="00AE6E09">
        <w:rPr>
          <w:rFonts w:ascii="Courier New" w:hAnsi="Courier New" w:cs="Courier New"/>
          <w:color w:val="000000"/>
          <w:sz w:val="20"/>
          <w:szCs w:val="20"/>
        </w:rPr>
        <w:t xml:space="preserve"> Марина                        - начальник Главного управления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Георгиевна                               губернатора и Правительства</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Камчатского края по вопросам</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государственной службы, кадрам</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и наградам, заместитель</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председателя комиссии;</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Кутанова Елена                         - консультант отдела по кадрам</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Евгеньевна                               и наградам Главного управления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губернатора и Правительства</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Камчатского края по вопросам</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государственной службы, кадрам</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и наградам, секретарь комиссии;</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Члены комиссии:</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Дроздов Александр                      - заместитель Председателя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Семенович                                Правительства Камчатского края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 министр общественных отношений</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Камчатского края;</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proofErr w:type="spellStart"/>
      <w:r w:rsidRPr="00AE6E09">
        <w:rPr>
          <w:rFonts w:ascii="Courier New" w:hAnsi="Courier New" w:cs="Courier New"/>
          <w:color w:val="000000"/>
          <w:sz w:val="20"/>
          <w:szCs w:val="20"/>
        </w:rPr>
        <w:t>Броневич</w:t>
      </w:r>
      <w:proofErr w:type="spellEnd"/>
      <w:r w:rsidRPr="00AE6E09">
        <w:rPr>
          <w:rFonts w:ascii="Courier New" w:hAnsi="Courier New" w:cs="Courier New"/>
          <w:color w:val="000000"/>
          <w:sz w:val="20"/>
          <w:szCs w:val="20"/>
        </w:rPr>
        <w:t xml:space="preserve"> Валентина                     - Министр по делам Корякского</w:t>
      </w:r>
    </w:p>
    <w:p w:rsidR="00AE6E09" w:rsidRPr="00AE6E09" w:rsidRDefault="00AE6E09">
      <w:pPr>
        <w:pStyle w:val="ConsPlusCell"/>
        <w:rPr>
          <w:rFonts w:ascii="Courier New" w:hAnsi="Courier New" w:cs="Courier New"/>
          <w:color w:val="000000"/>
          <w:sz w:val="20"/>
          <w:szCs w:val="20"/>
        </w:rPr>
      </w:pPr>
      <w:proofErr w:type="spellStart"/>
      <w:r w:rsidRPr="00AE6E09">
        <w:rPr>
          <w:rFonts w:ascii="Courier New" w:hAnsi="Courier New" w:cs="Courier New"/>
          <w:color w:val="000000"/>
          <w:sz w:val="20"/>
          <w:szCs w:val="20"/>
        </w:rPr>
        <w:t>Тадеевна</w:t>
      </w:r>
      <w:proofErr w:type="spellEnd"/>
      <w:r w:rsidRPr="00AE6E09">
        <w:rPr>
          <w:rFonts w:ascii="Courier New" w:hAnsi="Courier New" w:cs="Courier New"/>
          <w:color w:val="000000"/>
          <w:sz w:val="20"/>
          <w:szCs w:val="20"/>
        </w:rPr>
        <w:t xml:space="preserve">                                 округа;</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Гаращенко Юрий                         - Министр природных ресурсов</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Алексеевич                               Камчатского края;</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Ерохин Александр                       - Министр экономического развития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Николаевич                               Камчатского края;</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Занько Светлана                        - Министр социального развития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Альбертовна                              и труда Камчатского края;</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Лемешко Татьяна                        - </w:t>
      </w:r>
      <w:proofErr w:type="spellStart"/>
      <w:r w:rsidRPr="00AE6E09">
        <w:rPr>
          <w:rFonts w:ascii="Courier New" w:hAnsi="Courier New" w:cs="Courier New"/>
          <w:color w:val="000000"/>
          <w:sz w:val="20"/>
          <w:szCs w:val="20"/>
        </w:rPr>
        <w:t>врио</w:t>
      </w:r>
      <w:proofErr w:type="spellEnd"/>
      <w:r w:rsidRPr="00AE6E09">
        <w:rPr>
          <w:rFonts w:ascii="Courier New" w:hAnsi="Courier New" w:cs="Courier New"/>
          <w:color w:val="000000"/>
          <w:sz w:val="20"/>
          <w:szCs w:val="20"/>
        </w:rPr>
        <w:t xml:space="preserve"> Министра здравоохранения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Владимировна                             Камчатского края;</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proofErr w:type="spellStart"/>
      <w:r w:rsidRPr="00AE6E09">
        <w:rPr>
          <w:rFonts w:ascii="Courier New" w:hAnsi="Courier New" w:cs="Courier New"/>
          <w:color w:val="000000"/>
          <w:sz w:val="20"/>
          <w:szCs w:val="20"/>
        </w:rPr>
        <w:t>Монахова</w:t>
      </w:r>
      <w:proofErr w:type="spellEnd"/>
      <w:r w:rsidRPr="00AE6E09">
        <w:rPr>
          <w:rFonts w:ascii="Courier New" w:hAnsi="Courier New" w:cs="Courier New"/>
          <w:color w:val="000000"/>
          <w:sz w:val="20"/>
          <w:szCs w:val="20"/>
        </w:rPr>
        <w:t xml:space="preserve"> Галина                        - </w:t>
      </w:r>
      <w:proofErr w:type="spellStart"/>
      <w:r w:rsidRPr="00AE6E09">
        <w:rPr>
          <w:rFonts w:ascii="Courier New" w:hAnsi="Courier New" w:cs="Courier New"/>
          <w:color w:val="000000"/>
          <w:sz w:val="20"/>
          <w:szCs w:val="20"/>
        </w:rPr>
        <w:t>врио</w:t>
      </w:r>
      <w:proofErr w:type="spellEnd"/>
      <w:r w:rsidRPr="00AE6E09">
        <w:rPr>
          <w:rFonts w:ascii="Courier New" w:hAnsi="Courier New" w:cs="Courier New"/>
          <w:color w:val="000000"/>
          <w:sz w:val="20"/>
          <w:szCs w:val="20"/>
        </w:rPr>
        <w:t xml:space="preserve"> Министра культуры</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Васильевна                               Камчатского края;</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Морозов Евгений                        - художественный руководитель</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Иванович                                 государственного учреждения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"Камчатская хоровая капелла";</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Пахомов Сергей                         - заместитель Председателя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Александрович                            Правительства Камчатского края;</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Тюменцев Виктор                        - Министр образования и науки</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Леонидович                               Камчатского края;</w:t>
      </w:r>
    </w:p>
    <w:p w:rsidR="00AE6E09" w:rsidRPr="00AE6E09" w:rsidRDefault="00AE6E09">
      <w:pPr>
        <w:pStyle w:val="ConsPlusCell"/>
        <w:rPr>
          <w:rFonts w:ascii="Courier New" w:hAnsi="Courier New" w:cs="Courier New"/>
          <w:color w:val="000000"/>
          <w:sz w:val="20"/>
          <w:szCs w:val="20"/>
        </w:rPr>
      </w:pPr>
    </w:p>
    <w:p w:rsidR="00AE6E09" w:rsidRPr="00AE6E09" w:rsidRDefault="00AE6E09">
      <w:pPr>
        <w:pStyle w:val="ConsPlusCell"/>
        <w:rPr>
          <w:rFonts w:ascii="Courier New" w:hAnsi="Courier New" w:cs="Courier New"/>
          <w:color w:val="000000"/>
          <w:sz w:val="20"/>
          <w:szCs w:val="20"/>
        </w:rPr>
      </w:pPr>
      <w:proofErr w:type="spellStart"/>
      <w:r w:rsidRPr="00AE6E09">
        <w:rPr>
          <w:rFonts w:ascii="Courier New" w:hAnsi="Courier New" w:cs="Courier New"/>
          <w:color w:val="000000"/>
          <w:sz w:val="20"/>
          <w:szCs w:val="20"/>
        </w:rPr>
        <w:t>Шайхов</w:t>
      </w:r>
      <w:proofErr w:type="spellEnd"/>
      <w:r w:rsidRPr="00AE6E09">
        <w:rPr>
          <w:rFonts w:ascii="Courier New" w:hAnsi="Courier New" w:cs="Courier New"/>
          <w:color w:val="000000"/>
          <w:sz w:val="20"/>
          <w:szCs w:val="20"/>
        </w:rPr>
        <w:t xml:space="preserve"> </w:t>
      </w:r>
      <w:proofErr w:type="spellStart"/>
      <w:r w:rsidRPr="00AE6E09">
        <w:rPr>
          <w:rFonts w:ascii="Courier New" w:hAnsi="Courier New" w:cs="Courier New"/>
          <w:color w:val="000000"/>
          <w:sz w:val="20"/>
          <w:szCs w:val="20"/>
        </w:rPr>
        <w:t>Иршат</w:t>
      </w:r>
      <w:proofErr w:type="spellEnd"/>
      <w:r w:rsidRPr="00AE6E09">
        <w:rPr>
          <w:rFonts w:ascii="Courier New" w:hAnsi="Courier New" w:cs="Courier New"/>
          <w:color w:val="000000"/>
          <w:sz w:val="20"/>
          <w:szCs w:val="20"/>
        </w:rPr>
        <w:t xml:space="preserve">                           - заместитель Председателя</w:t>
      </w:r>
    </w:p>
    <w:p w:rsidR="00AE6E09" w:rsidRPr="00AE6E09" w:rsidRDefault="00AE6E09">
      <w:pPr>
        <w:pStyle w:val="ConsPlusCell"/>
        <w:rPr>
          <w:rFonts w:ascii="Courier New" w:hAnsi="Courier New" w:cs="Courier New"/>
          <w:color w:val="000000"/>
          <w:sz w:val="20"/>
          <w:szCs w:val="20"/>
        </w:rPr>
      </w:pPr>
      <w:proofErr w:type="spellStart"/>
      <w:r w:rsidRPr="00AE6E09">
        <w:rPr>
          <w:rFonts w:ascii="Courier New" w:hAnsi="Courier New" w:cs="Courier New"/>
          <w:color w:val="000000"/>
          <w:sz w:val="20"/>
          <w:szCs w:val="20"/>
        </w:rPr>
        <w:t>Разинович</w:t>
      </w:r>
      <w:proofErr w:type="spellEnd"/>
      <w:r w:rsidRPr="00AE6E09">
        <w:rPr>
          <w:rFonts w:ascii="Courier New" w:hAnsi="Courier New" w:cs="Courier New"/>
          <w:color w:val="000000"/>
          <w:sz w:val="20"/>
          <w:szCs w:val="20"/>
        </w:rPr>
        <w:t xml:space="preserve">                                Правительства Камчатского края</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 Министр рыбного хозяйства</w:t>
      </w:r>
    </w:p>
    <w:p w:rsidR="00AE6E09" w:rsidRPr="00AE6E09" w:rsidRDefault="00AE6E09">
      <w:pPr>
        <w:pStyle w:val="ConsPlusCell"/>
        <w:rPr>
          <w:rFonts w:ascii="Courier New" w:hAnsi="Courier New" w:cs="Courier New"/>
          <w:color w:val="000000"/>
          <w:sz w:val="20"/>
          <w:szCs w:val="20"/>
        </w:rPr>
      </w:pPr>
      <w:r w:rsidRPr="00AE6E09">
        <w:rPr>
          <w:rFonts w:ascii="Courier New" w:hAnsi="Courier New" w:cs="Courier New"/>
          <w:color w:val="000000"/>
          <w:sz w:val="20"/>
          <w:szCs w:val="20"/>
        </w:rPr>
        <w:t xml:space="preserve">                                         Камчатского края.</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jc w:val="right"/>
        <w:outlineLvl w:val="0"/>
        <w:rPr>
          <w:rFonts w:ascii="Calibri" w:hAnsi="Calibri" w:cs="Calibri"/>
          <w:color w:val="000000"/>
        </w:rPr>
      </w:pPr>
      <w:bookmarkStart w:id="4" w:name="Par98"/>
      <w:bookmarkEnd w:id="4"/>
      <w:r w:rsidRPr="00AE6E09">
        <w:rPr>
          <w:rFonts w:ascii="Calibri" w:hAnsi="Calibri" w:cs="Calibri"/>
          <w:color w:val="000000"/>
        </w:rPr>
        <w:t>Приложение N 2</w:t>
      </w:r>
    </w:p>
    <w:p w:rsidR="00AE6E09" w:rsidRPr="00AE6E09" w:rsidRDefault="00AE6E09">
      <w:pPr>
        <w:widowControl w:val="0"/>
        <w:autoSpaceDE w:val="0"/>
        <w:autoSpaceDN w:val="0"/>
        <w:adjustRightInd w:val="0"/>
        <w:spacing w:after="0" w:line="240" w:lineRule="auto"/>
        <w:jc w:val="right"/>
        <w:rPr>
          <w:rFonts w:ascii="Calibri" w:hAnsi="Calibri" w:cs="Calibri"/>
          <w:color w:val="000000"/>
        </w:rPr>
      </w:pPr>
      <w:r w:rsidRPr="00AE6E09">
        <w:rPr>
          <w:rFonts w:ascii="Calibri" w:hAnsi="Calibri" w:cs="Calibri"/>
          <w:color w:val="000000"/>
        </w:rPr>
        <w:t>к Постановлению Правительства</w:t>
      </w:r>
    </w:p>
    <w:p w:rsidR="00AE6E09" w:rsidRPr="00AE6E09" w:rsidRDefault="00AE6E09">
      <w:pPr>
        <w:widowControl w:val="0"/>
        <w:autoSpaceDE w:val="0"/>
        <w:autoSpaceDN w:val="0"/>
        <w:adjustRightInd w:val="0"/>
        <w:spacing w:after="0" w:line="240" w:lineRule="auto"/>
        <w:jc w:val="right"/>
        <w:rPr>
          <w:rFonts w:ascii="Calibri" w:hAnsi="Calibri" w:cs="Calibri"/>
          <w:color w:val="000000"/>
        </w:rPr>
      </w:pPr>
      <w:r w:rsidRPr="00AE6E09">
        <w:rPr>
          <w:rFonts w:ascii="Calibri" w:hAnsi="Calibri" w:cs="Calibri"/>
          <w:color w:val="000000"/>
        </w:rPr>
        <w:t>Камчатского края</w:t>
      </w:r>
    </w:p>
    <w:p w:rsidR="00AE6E09" w:rsidRPr="00AE6E09" w:rsidRDefault="00AE6E09">
      <w:pPr>
        <w:widowControl w:val="0"/>
        <w:autoSpaceDE w:val="0"/>
        <w:autoSpaceDN w:val="0"/>
        <w:adjustRightInd w:val="0"/>
        <w:spacing w:after="0" w:line="240" w:lineRule="auto"/>
        <w:jc w:val="right"/>
        <w:rPr>
          <w:rFonts w:ascii="Calibri" w:hAnsi="Calibri" w:cs="Calibri"/>
          <w:color w:val="000000"/>
        </w:rPr>
      </w:pPr>
      <w:r w:rsidRPr="00AE6E09">
        <w:rPr>
          <w:rFonts w:ascii="Calibri" w:hAnsi="Calibri" w:cs="Calibri"/>
          <w:color w:val="000000"/>
        </w:rPr>
        <w:lastRenderedPageBreak/>
        <w:t>от 22.02.2008 N 29-П</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bookmarkStart w:id="5" w:name="Par103"/>
      <w:bookmarkEnd w:id="5"/>
      <w:r w:rsidRPr="00AE6E09">
        <w:rPr>
          <w:rFonts w:ascii="Calibri" w:hAnsi="Calibri" w:cs="Calibri"/>
          <w:bCs/>
          <w:color w:val="000000"/>
        </w:rPr>
        <w:t>ПОЛОЖЕНИЕ О КОМИССИИ</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ПО РАССМОТРЕНИЮ ПРЕДСТАВЛЕНИЙ О</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НАГРАЖДЕНИИ ГОСУДАРСТВЕННЫМИ НАГРАДАМИ ПРИ</w:t>
      </w:r>
    </w:p>
    <w:p w:rsidR="00AE6E09" w:rsidRPr="00AE6E09" w:rsidRDefault="00AE6E09">
      <w:pPr>
        <w:widowControl w:val="0"/>
        <w:autoSpaceDE w:val="0"/>
        <w:autoSpaceDN w:val="0"/>
        <w:adjustRightInd w:val="0"/>
        <w:spacing w:after="0" w:line="240" w:lineRule="auto"/>
        <w:jc w:val="center"/>
        <w:rPr>
          <w:rFonts w:ascii="Calibri" w:hAnsi="Calibri" w:cs="Calibri"/>
          <w:bCs/>
          <w:color w:val="000000"/>
        </w:rPr>
      </w:pPr>
      <w:r w:rsidRPr="00AE6E09">
        <w:rPr>
          <w:rFonts w:ascii="Calibri" w:hAnsi="Calibri" w:cs="Calibri"/>
          <w:bCs/>
          <w:color w:val="000000"/>
        </w:rPr>
        <w:t>ПРАВИТЕЛЬСТВЕ КАМЧАТСКОГО КРАЯ</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jc w:val="center"/>
        <w:outlineLvl w:val="1"/>
        <w:rPr>
          <w:rFonts w:ascii="Calibri" w:hAnsi="Calibri" w:cs="Calibri"/>
          <w:color w:val="000000"/>
        </w:rPr>
      </w:pPr>
      <w:bookmarkStart w:id="6" w:name="Par108"/>
      <w:bookmarkEnd w:id="6"/>
      <w:r w:rsidRPr="00AE6E09">
        <w:rPr>
          <w:rFonts w:ascii="Calibri" w:hAnsi="Calibri" w:cs="Calibri"/>
          <w:color w:val="000000"/>
        </w:rPr>
        <w:t>1. Общие положения</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1.1. Комиссия по рассмотрению представлений о награждении государственными наградами при Правительстве Камчатского края (далее -Комиссия) образуется постановлением Правительства Камчатского края для рассмотрения представлений о награждении жителей Камчатского края государственными наградами Российской Федерации и иных вопросов, связанных с награждением государственными и ведомственными наградами.</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1.2. Комиссия является постоянно действующим органом при Правительстве Камчатского края и работает на общественных началах.</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xml:space="preserve">1.3. В своей деятельности Комиссия руководствуется федеральными законами, </w:t>
      </w:r>
      <w:hyperlink r:id="rId8" w:history="1">
        <w:r w:rsidRPr="00AE6E09">
          <w:rPr>
            <w:rFonts w:ascii="Calibri" w:hAnsi="Calibri" w:cs="Calibri"/>
            <w:color w:val="000000"/>
          </w:rPr>
          <w:t>Положением</w:t>
        </w:r>
      </w:hyperlink>
      <w:r w:rsidRPr="00AE6E09">
        <w:rPr>
          <w:rFonts w:ascii="Calibri" w:hAnsi="Calibri" w:cs="Calibri"/>
          <w:color w:val="000000"/>
        </w:rPr>
        <w:t xml:space="preserve"> о государственных наградах Российской Федерации, утвержденным Указом Президента Российской Федерации от 02.03.1994 N 442, постановлениями и распоряжениями Правительства Российской Федерации и законами Камчатского края, постановлениями и распоряжениями губернатора Камчатского края, постановлениями и распоряжениями Правительства Камчатского края, а также настоящим положением.</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jc w:val="center"/>
        <w:outlineLvl w:val="1"/>
        <w:rPr>
          <w:rFonts w:ascii="Calibri" w:hAnsi="Calibri" w:cs="Calibri"/>
          <w:color w:val="000000"/>
        </w:rPr>
      </w:pPr>
      <w:bookmarkStart w:id="7" w:name="Par114"/>
      <w:bookmarkEnd w:id="7"/>
      <w:r w:rsidRPr="00AE6E09">
        <w:rPr>
          <w:rFonts w:ascii="Calibri" w:hAnsi="Calibri" w:cs="Calibri"/>
          <w:color w:val="000000"/>
        </w:rPr>
        <w:t>2. Функции Комиссии</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Комиссия осуществляет следующие функции:</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дает заключения по внесенным губернатору Камчатского края представлениям о награждении государственными наградами Российской Федерации, по ходатайствам о лишении государственных наград, о восстановлении в правах на награды, а также о выдаче дубликатов орденов, медалей, нагрудных знаков к почетным званиям и документов к ним взамен утраченных (в том числе по государственным наградам бывшего СССР);</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xml:space="preserve">- в соответствии с разъяснением Комиссии по государственным наградам при Президенте Российской Федерации от 04.07.1995 N А-24-06/3809 рассматривает обращения лиц о выдаче им удостоверений к медали "За доблестный труд в Великой Отечественной войне 1941 - 1945 </w:t>
      </w:r>
      <w:proofErr w:type="spellStart"/>
      <w:r w:rsidRPr="00AE6E09">
        <w:rPr>
          <w:rFonts w:ascii="Calibri" w:hAnsi="Calibri" w:cs="Calibri"/>
          <w:color w:val="000000"/>
        </w:rPr>
        <w:t>гг</w:t>
      </w:r>
      <w:proofErr w:type="spellEnd"/>
      <w:r w:rsidRPr="00AE6E09">
        <w:rPr>
          <w:rFonts w:ascii="Calibri" w:hAnsi="Calibri" w:cs="Calibri"/>
          <w:color w:val="000000"/>
        </w:rPr>
        <w:t>";</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выполняет поручения губернатора Камчатского края, Правительства Камчатского края, Комиссии по государственным наградам при Президенте Российской Федерации, Управления Президента Российской Федерации по кадровым вопросам и государственным наградам, относящиеся к функциям Комиссии;</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привлекает в случае необходимости специалистов для подготовки заключений по поступившим наградным материалам;</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запрашивает от государственных, общественных и иных органов, организаций и должностных лиц необходимые для ее деятельности материалы и сведения;</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xml:space="preserve">- рассматривает предложения и жалобы, связанные с награждением государственными наградами и выдачей удостоверений к медали "За доблестный труд в Великой Отечественной войне 1941 - 1945 </w:t>
      </w:r>
      <w:proofErr w:type="spellStart"/>
      <w:r w:rsidRPr="00AE6E09">
        <w:rPr>
          <w:rFonts w:ascii="Calibri" w:hAnsi="Calibri" w:cs="Calibri"/>
          <w:color w:val="000000"/>
        </w:rPr>
        <w:t>гг</w:t>
      </w:r>
      <w:proofErr w:type="spellEnd"/>
      <w:r w:rsidRPr="00AE6E09">
        <w:rPr>
          <w:rFonts w:ascii="Calibri" w:hAnsi="Calibri" w:cs="Calibri"/>
          <w:color w:val="000000"/>
        </w:rPr>
        <w:t>", и иные вопросы, связанные с награждением государственными и ведомственными наградами.</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jc w:val="center"/>
        <w:outlineLvl w:val="1"/>
        <w:rPr>
          <w:rFonts w:ascii="Calibri" w:hAnsi="Calibri" w:cs="Calibri"/>
          <w:color w:val="000000"/>
        </w:rPr>
      </w:pPr>
      <w:bookmarkStart w:id="8" w:name="Par124"/>
      <w:bookmarkEnd w:id="8"/>
      <w:r w:rsidRPr="00AE6E09">
        <w:rPr>
          <w:rFonts w:ascii="Calibri" w:hAnsi="Calibri" w:cs="Calibri"/>
          <w:color w:val="000000"/>
        </w:rPr>
        <w:t>3. Организация работы Комиссии</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3.1. Заседания Комиссии проводятся по мере необходимости. Заседание Комиссии правомочно при наличии не менее половины членов Комиссии. Решения Комиссии принимаются простым большинством голосов от присутствующих на заседании членов Комиссии. Решения Комиссии оформляются протоколом, который подписывается председателем и секретарем Комиссии.</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lastRenderedPageBreak/>
        <w:t>3.2. Комиссия своим решением рекомендует губернатору Камчатского края принять следующие постановления губернатора Камчатского края:</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о представлении к награждению государственными наградами Российской Федерации;</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 xml:space="preserve">- о выдаче удостоверений к медали "За доблестный труд в Великой Отечественной войне 1941 - 1945 </w:t>
      </w:r>
      <w:proofErr w:type="spellStart"/>
      <w:r w:rsidRPr="00AE6E09">
        <w:rPr>
          <w:rFonts w:ascii="Calibri" w:hAnsi="Calibri" w:cs="Calibri"/>
          <w:color w:val="000000"/>
        </w:rPr>
        <w:t>гг</w:t>
      </w:r>
      <w:proofErr w:type="spellEnd"/>
      <w:r w:rsidRPr="00AE6E09">
        <w:rPr>
          <w:rFonts w:ascii="Calibri" w:hAnsi="Calibri" w:cs="Calibri"/>
          <w:color w:val="000000"/>
        </w:rPr>
        <w:t>".</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В случае отказа в представлении к награждению государственными наградами Российской Федерации и выдаче удостоверений к медали "За доблестный труд в Великой Отечественной войне 1941 - 1945 гг." Комиссия направляет в адрес заявителя уведомление с указанием причин отказа.</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r w:rsidRPr="00AE6E09">
        <w:rPr>
          <w:rFonts w:ascii="Calibri" w:hAnsi="Calibri" w:cs="Calibri"/>
          <w:color w:val="000000"/>
        </w:rPr>
        <w:t>3.3. Подготовку материалов для рассмотрения на заседании Комиссии, проектов постановлений губернатора Камчатского края и контроль за своевременным исполнением изданных постановлений губернатора Камчатского края и решений Комиссии осуществляет Главное управление губернатора и Правительства Камчатского края по вопросам государственной службы, кадрам и наградам.</w:t>
      </w: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autoSpaceDE w:val="0"/>
        <w:autoSpaceDN w:val="0"/>
        <w:adjustRightInd w:val="0"/>
        <w:spacing w:after="0" w:line="240" w:lineRule="auto"/>
        <w:ind w:firstLine="540"/>
        <w:jc w:val="both"/>
        <w:rPr>
          <w:rFonts w:ascii="Calibri" w:hAnsi="Calibri" w:cs="Calibri"/>
          <w:color w:val="000000"/>
        </w:rPr>
      </w:pPr>
    </w:p>
    <w:p w:rsidR="00AE6E09" w:rsidRPr="00AE6E09" w:rsidRDefault="00AE6E09">
      <w:pPr>
        <w:widowControl w:val="0"/>
        <w:pBdr>
          <w:top w:val="single" w:sz="6" w:space="0" w:color="auto"/>
        </w:pBdr>
        <w:autoSpaceDE w:val="0"/>
        <w:autoSpaceDN w:val="0"/>
        <w:adjustRightInd w:val="0"/>
        <w:spacing w:before="100" w:after="100" w:line="240" w:lineRule="auto"/>
        <w:rPr>
          <w:rFonts w:ascii="Calibri" w:hAnsi="Calibri" w:cs="Calibri"/>
          <w:color w:val="000000"/>
          <w:sz w:val="2"/>
          <w:szCs w:val="2"/>
        </w:rPr>
      </w:pPr>
    </w:p>
    <w:p w:rsidR="00EB44CE" w:rsidRPr="00AE6E09" w:rsidRDefault="00EB44CE">
      <w:pPr>
        <w:rPr>
          <w:color w:val="000000"/>
        </w:rPr>
      </w:pPr>
    </w:p>
    <w:sectPr w:rsidR="00EB44CE" w:rsidRPr="00AE6E09" w:rsidSect="00C06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09"/>
    <w:rsid w:val="00004B1E"/>
    <w:rsid w:val="000119DD"/>
    <w:rsid w:val="00012945"/>
    <w:rsid w:val="0001385B"/>
    <w:rsid w:val="00030FFA"/>
    <w:rsid w:val="000337F6"/>
    <w:rsid w:val="000361AA"/>
    <w:rsid w:val="0004174F"/>
    <w:rsid w:val="00042A13"/>
    <w:rsid w:val="000450AB"/>
    <w:rsid w:val="00050666"/>
    <w:rsid w:val="00051CF2"/>
    <w:rsid w:val="000549D1"/>
    <w:rsid w:val="0005538A"/>
    <w:rsid w:val="00056470"/>
    <w:rsid w:val="00061375"/>
    <w:rsid w:val="0007044B"/>
    <w:rsid w:val="00075898"/>
    <w:rsid w:val="00077B61"/>
    <w:rsid w:val="00085A5E"/>
    <w:rsid w:val="000A7970"/>
    <w:rsid w:val="000B698F"/>
    <w:rsid w:val="000B78D4"/>
    <w:rsid w:val="000C1718"/>
    <w:rsid w:val="000C3A34"/>
    <w:rsid w:val="000D0191"/>
    <w:rsid w:val="000E14BE"/>
    <w:rsid w:val="000E31DF"/>
    <w:rsid w:val="000E5F35"/>
    <w:rsid w:val="000F242F"/>
    <w:rsid w:val="000F24CC"/>
    <w:rsid w:val="000F747C"/>
    <w:rsid w:val="00105463"/>
    <w:rsid w:val="00115447"/>
    <w:rsid w:val="00125FA4"/>
    <w:rsid w:val="00136BA0"/>
    <w:rsid w:val="00137C1E"/>
    <w:rsid w:val="001468F1"/>
    <w:rsid w:val="001625DD"/>
    <w:rsid w:val="00182B71"/>
    <w:rsid w:val="001837FD"/>
    <w:rsid w:val="00191997"/>
    <w:rsid w:val="00192CC0"/>
    <w:rsid w:val="00193483"/>
    <w:rsid w:val="00195BE1"/>
    <w:rsid w:val="001967EC"/>
    <w:rsid w:val="00196AF9"/>
    <w:rsid w:val="001A263E"/>
    <w:rsid w:val="001A6D3E"/>
    <w:rsid w:val="001B4FEB"/>
    <w:rsid w:val="001C7F1E"/>
    <w:rsid w:val="001D19FD"/>
    <w:rsid w:val="001D5DF0"/>
    <w:rsid w:val="001D70F7"/>
    <w:rsid w:val="001E3929"/>
    <w:rsid w:val="001F22CD"/>
    <w:rsid w:val="001F2511"/>
    <w:rsid w:val="001F2EE0"/>
    <w:rsid w:val="001F5595"/>
    <w:rsid w:val="00205E8A"/>
    <w:rsid w:val="0021250D"/>
    <w:rsid w:val="0021305C"/>
    <w:rsid w:val="002147E9"/>
    <w:rsid w:val="0021729C"/>
    <w:rsid w:val="0022367D"/>
    <w:rsid w:val="002265B4"/>
    <w:rsid w:val="00226B2A"/>
    <w:rsid w:val="00234424"/>
    <w:rsid w:val="0023451B"/>
    <w:rsid w:val="002349F5"/>
    <w:rsid w:val="002366F0"/>
    <w:rsid w:val="00236A7E"/>
    <w:rsid w:val="002428E8"/>
    <w:rsid w:val="00253858"/>
    <w:rsid w:val="002570C8"/>
    <w:rsid w:val="002630AA"/>
    <w:rsid w:val="002657F2"/>
    <w:rsid w:val="00265CEC"/>
    <w:rsid w:val="00266B62"/>
    <w:rsid w:val="00267FF8"/>
    <w:rsid w:val="00276848"/>
    <w:rsid w:val="00282ECE"/>
    <w:rsid w:val="00296784"/>
    <w:rsid w:val="002B1572"/>
    <w:rsid w:val="002B649B"/>
    <w:rsid w:val="002D44D0"/>
    <w:rsid w:val="002D5AA0"/>
    <w:rsid w:val="002D64B0"/>
    <w:rsid w:val="002D6A30"/>
    <w:rsid w:val="002E04AB"/>
    <w:rsid w:val="002E5814"/>
    <w:rsid w:val="002F1AEA"/>
    <w:rsid w:val="002F1CD3"/>
    <w:rsid w:val="002F207E"/>
    <w:rsid w:val="002F361E"/>
    <w:rsid w:val="002F3800"/>
    <w:rsid w:val="002F3A06"/>
    <w:rsid w:val="003042E1"/>
    <w:rsid w:val="003053C0"/>
    <w:rsid w:val="00310501"/>
    <w:rsid w:val="003120EE"/>
    <w:rsid w:val="003124E1"/>
    <w:rsid w:val="00313239"/>
    <w:rsid w:val="003223F3"/>
    <w:rsid w:val="00333DA9"/>
    <w:rsid w:val="00335869"/>
    <w:rsid w:val="003457BB"/>
    <w:rsid w:val="00352E94"/>
    <w:rsid w:val="00356C38"/>
    <w:rsid w:val="0036650B"/>
    <w:rsid w:val="00370500"/>
    <w:rsid w:val="00370A27"/>
    <w:rsid w:val="0037130D"/>
    <w:rsid w:val="00372951"/>
    <w:rsid w:val="00381674"/>
    <w:rsid w:val="0038182E"/>
    <w:rsid w:val="00382098"/>
    <w:rsid w:val="00384602"/>
    <w:rsid w:val="003910E3"/>
    <w:rsid w:val="00395609"/>
    <w:rsid w:val="003A134C"/>
    <w:rsid w:val="003B125E"/>
    <w:rsid w:val="003B2403"/>
    <w:rsid w:val="003D344C"/>
    <w:rsid w:val="003D44B4"/>
    <w:rsid w:val="003E2BB5"/>
    <w:rsid w:val="003E5176"/>
    <w:rsid w:val="003E57BA"/>
    <w:rsid w:val="003F0AA0"/>
    <w:rsid w:val="003F271E"/>
    <w:rsid w:val="003F2A72"/>
    <w:rsid w:val="003F5931"/>
    <w:rsid w:val="003F7B4F"/>
    <w:rsid w:val="004002AE"/>
    <w:rsid w:val="00402143"/>
    <w:rsid w:val="00406C3C"/>
    <w:rsid w:val="0041193D"/>
    <w:rsid w:val="00412F35"/>
    <w:rsid w:val="00413245"/>
    <w:rsid w:val="00414971"/>
    <w:rsid w:val="00414E37"/>
    <w:rsid w:val="0042047C"/>
    <w:rsid w:val="00444167"/>
    <w:rsid w:val="004449B6"/>
    <w:rsid w:val="004456E5"/>
    <w:rsid w:val="00445758"/>
    <w:rsid w:val="00447447"/>
    <w:rsid w:val="00450935"/>
    <w:rsid w:val="00464100"/>
    <w:rsid w:val="0046730D"/>
    <w:rsid w:val="00467F71"/>
    <w:rsid w:val="004770F9"/>
    <w:rsid w:val="00480FD2"/>
    <w:rsid w:val="00491DBA"/>
    <w:rsid w:val="00496B15"/>
    <w:rsid w:val="004A2913"/>
    <w:rsid w:val="004A2B0E"/>
    <w:rsid w:val="004A5B13"/>
    <w:rsid w:val="004B0C62"/>
    <w:rsid w:val="004B168E"/>
    <w:rsid w:val="004C310A"/>
    <w:rsid w:val="004E14F2"/>
    <w:rsid w:val="004E2219"/>
    <w:rsid w:val="004E71E8"/>
    <w:rsid w:val="004F30CC"/>
    <w:rsid w:val="005012FD"/>
    <w:rsid w:val="00502EBA"/>
    <w:rsid w:val="00505872"/>
    <w:rsid w:val="00506F2F"/>
    <w:rsid w:val="005103B8"/>
    <w:rsid w:val="0051106D"/>
    <w:rsid w:val="00513EC7"/>
    <w:rsid w:val="00517F6E"/>
    <w:rsid w:val="00520737"/>
    <w:rsid w:val="00520799"/>
    <w:rsid w:val="0052240F"/>
    <w:rsid w:val="00522518"/>
    <w:rsid w:val="005309BB"/>
    <w:rsid w:val="00547FE6"/>
    <w:rsid w:val="00550AF4"/>
    <w:rsid w:val="005516E5"/>
    <w:rsid w:val="005544B5"/>
    <w:rsid w:val="00576D60"/>
    <w:rsid w:val="005809DB"/>
    <w:rsid w:val="00592185"/>
    <w:rsid w:val="00593D55"/>
    <w:rsid w:val="00596103"/>
    <w:rsid w:val="005A14A3"/>
    <w:rsid w:val="005A2118"/>
    <w:rsid w:val="005A4617"/>
    <w:rsid w:val="005A5B80"/>
    <w:rsid w:val="005A77FD"/>
    <w:rsid w:val="005B124A"/>
    <w:rsid w:val="005C0052"/>
    <w:rsid w:val="005C6C6F"/>
    <w:rsid w:val="005C6F92"/>
    <w:rsid w:val="005C70E1"/>
    <w:rsid w:val="005D1ECD"/>
    <w:rsid w:val="005D214C"/>
    <w:rsid w:val="005D3091"/>
    <w:rsid w:val="005D60A5"/>
    <w:rsid w:val="005D61F1"/>
    <w:rsid w:val="005E2B32"/>
    <w:rsid w:val="005E4F47"/>
    <w:rsid w:val="005E7CC6"/>
    <w:rsid w:val="005F034F"/>
    <w:rsid w:val="005F07E6"/>
    <w:rsid w:val="005F1541"/>
    <w:rsid w:val="00604BF0"/>
    <w:rsid w:val="00613FAE"/>
    <w:rsid w:val="006140B3"/>
    <w:rsid w:val="00615F1C"/>
    <w:rsid w:val="00617E23"/>
    <w:rsid w:val="00624430"/>
    <w:rsid w:val="00635607"/>
    <w:rsid w:val="00645A56"/>
    <w:rsid w:val="00647C5B"/>
    <w:rsid w:val="00652C4C"/>
    <w:rsid w:val="00657B41"/>
    <w:rsid w:val="006620D1"/>
    <w:rsid w:val="006643E2"/>
    <w:rsid w:val="00671FC3"/>
    <w:rsid w:val="006803B9"/>
    <w:rsid w:val="0068341F"/>
    <w:rsid w:val="0068378C"/>
    <w:rsid w:val="0068472A"/>
    <w:rsid w:val="006941D6"/>
    <w:rsid w:val="006A5166"/>
    <w:rsid w:val="006B1398"/>
    <w:rsid w:val="006B3992"/>
    <w:rsid w:val="006B3A19"/>
    <w:rsid w:val="006B40AB"/>
    <w:rsid w:val="006C3778"/>
    <w:rsid w:val="006C39F9"/>
    <w:rsid w:val="006D60B4"/>
    <w:rsid w:val="006E0D04"/>
    <w:rsid w:val="006E3CBF"/>
    <w:rsid w:val="006F18EC"/>
    <w:rsid w:val="006F71AE"/>
    <w:rsid w:val="00702EFA"/>
    <w:rsid w:val="00703273"/>
    <w:rsid w:val="00715119"/>
    <w:rsid w:val="0071523A"/>
    <w:rsid w:val="00720D14"/>
    <w:rsid w:val="00723645"/>
    <w:rsid w:val="00733C3F"/>
    <w:rsid w:val="00737FAD"/>
    <w:rsid w:val="00741BBA"/>
    <w:rsid w:val="00747C9D"/>
    <w:rsid w:val="00751372"/>
    <w:rsid w:val="0075787E"/>
    <w:rsid w:val="00765054"/>
    <w:rsid w:val="0078260C"/>
    <w:rsid w:val="007A2D5E"/>
    <w:rsid w:val="007C2AEC"/>
    <w:rsid w:val="007C3F8D"/>
    <w:rsid w:val="007C6874"/>
    <w:rsid w:val="007D0B71"/>
    <w:rsid w:val="007D62EE"/>
    <w:rsid w:val="007D66CB"/>
    <w:rsid w:val="007F0286"/>
    <w:rsid w:val="007F1CF4"/>
    <w:rsid w:val="00805233"/>
    <w:rsid w:val="00805C08"/>
    <w:rsid w:val="00811649"/>
    <w:rsid w:val="00815B56"/>
    <w:rsid w:val="0081609B"/>
    <w:rsid w:val="00816651"/>
    <w:rsid w:val="00825C5C"/>
    <w:rsid w:val="0083303C"/>
    <w:rsid w:val="00834F5A"/>
    <w:rsid w:val="00847F97"/>
    <w:rsid w:val="0085125B"/>
    <w:rsid w:val="00863B83"/>
    <w:rsid w:val="00870257"/>
    <w:rsid w:val="00870F85"/>
    <w:rsid w:val="00894579"/>
    <w:rsid w:val="00894CE5"/>
    <w:rsid w:val="00897CAC"/>
    <w:rsid w:val="008A6E26"/>
    <w:rsid w:val="008A7EBA"/>
    <w:rsid w:val="008B065A"/>
    <w:rsid w:val="008B094A"/>
    <w:rsid w:val="008B6EAA"/>
    <w:rsid w:val="008C07E8"/>
    <w:rsid w:val="008C105B"/>
    <w:rsid w:val="008C2313"/>
    <w:rsid w:val="008C278A"/>
    <w:rsid w:val="008C30F3"/>
    <w:rsid w:val="008C4C16"/>
    <w:rsid w:val="008C7EEE"/>
    <w:rsid w:val="008D187A"/>
    <w:rsid w:val="008D1F40"/>
    <w:rsid w:val="008D6E9D"/>
    <w:rsid w:val="008E19A5"/>
    <w:rsid w:val="008E6AB5"/>
    <w:rsid w:val="008F0568"/>
    <w:rsid w:val="009046D0"/>
    <w:rsid w:val="0093001C"/>
    <w:rsid w:val="00930048"/>
    <w:rsid w:val="00942D8C"/>
    <w:rsid w:val="0095203A"/>
    <w:rsid w:val="009521DB"/>
    <w:rsid w:val="00955554"/>
    <w:rsid w:val="009579D3"/>
    <w:rsid w:val="00965E65"/>
    <w:rsid w:val="00966566"/>
    <w:rsid w:val="0096668F"/>
    <w:rsid w:val="009676A5"/>
    <w:rsid w:val="009819DD"/>
    <w:rsid w:val="00985013"/>
    <w:rsid w:val="00987CAA"/>
    <w:rsid w:val="00992503"/>
    <w:rsid w:val="00996327"/>
    <w:rsid w:val="00996FBE"/>
    <w:rsid w:val="00997E72"/>
    <w:rsid w:val="009A2952"/>
    <w:rsid w:val="009A6D47"/>
    <w:rsid w:val="009B64C2"/>
    <w:rsid w:val="009C02D2"/>
    <w:rsid w:val="009C615C"/>
    <w:rsid w:val="009C7FC8"/>
    <w:rsid w:val="009D51E9"/>
    <w:rsid w:val="009E3211"/>
    <w:rsid w:val="009E5D41"/>
    <w:rsid w:val="009E6012"/>
    <w:rsid w:val="009F39AA"/>
    <w:rsid w:val="009F5CB8"/>
    <w:rsid w:val="009F5FF0"/>
    <w:rsid w:val="009F6D75"/>
    <w:rsid w:val="009F74E5"/>
    <w:rsid w:val="00A23D65"/>
    <w:rsid w:val="00A26A02"/>
    <w:rsid w:val="00A45817"/>
    <w:rsid w:val="00A458F1"/>
    <w:rsid w:val="00A5364C"/>
    <w:rsid w:val="00A76FD0"/>
    <w:rsid w:val="00A77E7E"/>
    <w:rsid w:val="00A82DF4"/>
    <w:rsid w:val="00A83BCD"/>
    <w:rsid w:val="00A85C06"/>
    <w:rsid w:val="00A909F7"/>
    <w:rsid w:val="00A9186C"/>
    <w:rsid w:val="00A91BB4"/>
    <w:rsid w:val="00AA13F1"/>
    <w:rsid w:val="00AB1093"/>
    <w:rsid w:val="00AB2646"/>
    <w:rsid w:val="00AB7D02"/>
    <w:rsid w:val="00AC3248"/>
    <w:rsid w:val="00AC5176"/>
    <w:rsid w:val="00AC7044"/>
    <w:rsid w:val="00AC7938"/>
    <w:rsid w:val="00AD0995"/>
    <w:rsid w:val="00AD23F9"/>
    <w:rsid w:val="00AD4267"/>
    <w:rsid w:val="00AE3671"/>
    <w:rsid w:val="00AE6271"/>
    <w:rsid w:val="00AE6E09"/>
    <w:rsid w:val="00AE7D7F"/>
    <w:rsid w:val="00AF56E4"/>
    <w:rsid w:val="00B04FCB"/>
    <w:rsid w:val="00B05903"/>
    <w:rsid w:val="00B13582"/>
    <w:rsid w:val="00B148EC"/>
    <w:rsid w:val="00B15A9A"/>
    <w:rsid w:val="00B16A2E"/>
    <w:rsid w:val="00B24076"/>
    <w:rsid w:val="00B267F9"/>
    <w:rsid w:val="00B31264"/>
    <w:rsid w:val="00B31797"/>
    <w:rsid w:val="00B34E29"/>
    <w:rsid w:val="00B42FB1"/>
    <w:rsid w:val="00B518CC"/>
    <w:rsid w:val="00B5758D"/>
    <w:rsid w:val="00B63BF6"/>
    <w:rsid w:val="00B66143"/>
    <w:rsid w:val="00B70D4E"/>
    <w:rsid w:val="00B72913"/>
    <w:rsid w:val="00B763CD"/>
    <w:rsid w:val="00B8378C"/>
    <w:rsid w:val="00B92B36"/>
    <w:rsid w:val="00B96908"/>
    <w:rsid w:val="00B97F88"/>
    <w:rsid w:val="00BE03D3"/>
    <w:rsid w:val="00BE440F"/>
    <w:rsid w:val="00BF08C4"/>
    <w:rsid w:val="00BF55E1"/>
    <w:rsid w:val="00C15892"/>
    <w:rsid w:val="00C239EC"/>
    <w:rsid w:val="00C407F4"/>
    <w:rsid w:val="00C442C1"/>
    <w:rsid w:val="00C545B1"/>
    <w:rsid w:val="00C56CC7"/>
    <w:rsid w:val="00C63CC0"/>
    <w:rsid w:val="00C64A1B"/>
    <w:rsid w:val="00C657D8"/>
    <w:rsid w:val="00C70FE3"/>
    <w:rsid w:val="00C76596"/>
    <w:rsid w:val="00C91184"/>
    <w:rsid w:val="00C93CB5"/>
    <w:rsid w:val="00CA0F6B"/>
    <w:rsid w:val="00CA6E8D"/>
    <w:rsid w:val="00CC0950"/>
    <w:rsid w:val="00CC1153"/>
    <w:rsid w:val="00CC174E"/>
    <w:rsid w:val="00CC30CA"/>
    <w:rsid w:val="00CC4138"/>
    <w:rsid w:val="00CC71EB"/>
    <w:rsid w:val="00CC7EFD"/>
    <w:rsid w:val="00CD3914"/>
    <w:rsid w:val="00CD4E25"/>
    <w:rsid w:val="00CD7E4F"/>
    <w:rsid w:val="00CE0E5F"/>
    <w:rsid w:val="00CE49BC"/>
    <w:rsid w:val="00CF368E"/>
    <w:rsid w:val="00CF60A8"/>
    <w:rsid w:val="00CF7971"/>
    <w:rsid w:val="00D05531"/>
    <w:rsid w:val="00D0672F"/>
    <w:rsid w:val="00D067F9"/>
    <w:rsid w:val="00D14F50"/>
    <w:rsid w:val="00D15D38"/>
    <w:rsid w:val="00D1711B"/>
    <w:rsid w:val="00D210B7"/>
    <w:rsid w:val="00D251EA"/>
    <w:rsid w:val="00D3055A"/>
    <w:rsid w:val="00D34228"/>
    <w:rsid w:val="00D42D10"/>
    <w:rsid w:val="00D43AEA"/>
    <w:rsid w:val="00D56C57"/>
    <w:rsid w:val="00D579E9"/>
    <w:rsid w:val="00D61B35"/>
    <w:rsid w:val="00D6510F"/>
    <w:rsid w:val="00D77D1B"/>
    <w:rsid w:val="00D8101F"/>
    <w:rsid w:val="00D847E0"/>
    <w:rsid w:val="00D853BA"/>
    <w:rsid w:val="00D86B26"/>
    <w:rsid w:val="00D97F3B"/>
    <w:rsid w:val="00DA3F1E"/>
    <w:rsid w:val="00DA53BA"/>
    <w:rsid w:val="00DB4125"/>
    <w:rsid w:val="00DD2295"/>
    <w:rsid w:val="00DE67DB"/>
    <w:rsid w:val="00DF21E2"/>
    <w:rsid w:val="00DF6C05"/>
    <w:rsid w:val="00DF7193"/>
    <w:rsid w:val="00E033FB"/>
    <w:rsid w:val="00E04688"/>
    <w:rsid w:val="00E161A2"/>
    <w:rsid w:val="00E164F4"/>
    <w:rsid w:val="00E34A24"/>
    <w:rsid w:val="00E35418"/>
    <w:rsid w:val="00E42F6F"/>
    <w:rsid w:val="00E45AA4"/>
    <w:rsid w:val="00E56B85"/>
    <w:rsid w:val="00E622D4"/>
    <w:rsid w:val="00E62892"/>
    <w:rsid w:val="00E74E66"/>
    <w:rsid w:val="00E751D4"/>
    <w:rsid w:val="00E8658B"/>
    <w:rsid w:val="00E91B00"/>
    <w:rsid w:val="00E968BB"/>
    <w:rsid w:val="00EA369B"/>
    <w:rsid w:val="00EB3C3E"/>
    <w:rsid w:val="00EB44CE"/>
    <w:rsid w:val="00EB4EB5"/>
    <w:rsid w:val="00EC0304"/>
    <w:rsid w:val="00EC133C"/>
    <w:rsid w:val="00EC286A"/>
    <w:rsid w:val="00EC6815"/>
    <w:rsid w:val="00EC6B17"/>
    <w:rsid w:val="00ED29DE"/>
    <w:rsid w:val="00ED7404"/>
    <w:rsid w:val="00EE4B01"/>
    <w:rsid w:val="00EF40CC"/>
    <w:rsid w:val="00EF6303"/>
    <w:rsid w:val="00F01BC4"/>
    <w:rsid w:val="00F05ED6"/>
    <w:rsid w:val="00F1011F"/>
    <w:rsid w:val="00F150C5"/>
    <w:rsid w:val="00F1735C"/>
    <w:rsid w:val="00F254B1"/>
    <w:rsid w:val="00F27DD3"/>
    <w:rsid w:val="00F403C0"/>
    <w:rsid w:val="00F42065"/>
    <w:rsid w:val="00F42243"/>
    <w:rsid w:val="00F46E10"/>
    <w:rsid w:val="00F4798C"/>
    <w:rsid w:val="00F55333"/>
    <w:rsid w:val="00F56F84"/>
    <w:rsid w:val="00F64CCC"/>
    <w:rsid w:val="00F66A9A"/>
    <w:rsid w:val="00F70D57"/>
    <w:rsid w:val="00F730F6"/>
    <w:rsid w:val="00F80A5F"/>
    <w:rsid w:val="00F80B0C"/>
    <w:rsid w:val="00F815BE"/>
    <w:rsid w:val="00F824DA"/>
    <w:rsid w:val="00F82EC8"/>
    <w:rsid w:val="00F8358B"/>
    <w:rsid w:val="00F83B2D"/>
    <w:rsid w:val="00F84315"/>
    <w:rsid w:val="00F846AC"/>
    <w:rsid w:val="00F9324F"/>
    <w:rsid w:val="00F94740"/>
    <w:rsid w:val="00F95402"/>
    <w:rsid w:val="00FA0285"/>
    <w:rsid w:val="00FA382D"/>
    <w:rsid w:val="00FA5D30"/>
    <w:rsid w:val="00FA64A0"/>
    <w:rsid w:val="00FB0AC1"/>
    <w:rsid w:val="00FC4D3D"/>
    <w:rsid w:val="00FD0341"/>
    <w:rsid w:val="00FD1F02"/>
    <w:rsid w:val="00FD2EDC"/>
    <w:rsid w:val="00FE6203"/>
    <w:rsid w:val="00FF07F6"/>
    <w:rsid w:val="00FF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E6E0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E6E0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4D6B418CC83C35DD5B36F38399F1735654ABC551A83E578BEE10F4F76BC8C0FC1312D5E0E6DKALAB" TargetMode="External"/><Relationship Id="rId3" Type="http://schemas.openxmlformats.org/officeDocument/2006/relationships/settings" Target="settings.xml"/><Relationship Id="rId7" Type="http://schemas.openxmlformats.org/officeDocument/2006/relationships/hyperlink" Target="consultantplus://offline/ref=64B4D6B418CC83C35DD5B36F38399F1735654ABC551A83E578BEE10F4F76BC8C0FC1312D5E0E6DKALA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B4D6B418CC83C35DD5AD622E55C313366A16B05813D1B827E5BC58467CEBKCLBB" TargetMode="External"/><Relationship Id="rId5" Type="http://schemas.openxmlformats.org/officeDocument/2006/relationships/hyperlink" Target="consultantplus://offline/ref=64B4D6B418CC83C35DD5B36F38399F1736604CB9581A83E578BEE10FK4LF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 Дмитрий Анатольевич</dc:creator>
  <cp:lastModifiedBy>Бобров Дмитрий Анатольевич</cp:lastModifiedBy>
  <cp:revision>1</cp:revision>
  <dcterms:created xsi:type="dcterms:W3CDTF">2015-01-22T01:11:00Z</dcterms:created>
  <dcterms:modified xsi:type="dcterms:W3CDTF">2015-01-22T01:11:00Z</dcterms:modified>
</cp:coreProperties>
</file>