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C4" w:rsidRPr="00BD08C4" w:rsidRDefault="00BD08C4" w:rsidP="00BD08C4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BD08C4">
        <w:rPr>
          <w:rFonts w:ascii="Times New Roman" w:hAnsi="Times New Roman" w:cs="Times New Roman"/>
          <w:sz w:val="24"/>
          <w:szCs w:val="24"/>
          <w:u w:val="single"/>
        </w:rPr>
        <w:t>Извлечение</w:t>
      </w:r>
    </w:p>
    <w:p w:rsidR="00BD08C4" w:rsidRDefault="00BD08C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E3C77" w:rsidRPr="00884394" w:rsidRDefault="00AE3C77" w:rsidP="00AE3C77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84394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C77" w:rsidRPr="00884394" w:rsidRDefault="00AE3C77" w:rsidP="00AE3C77">
      <w:pPr>
        <w:pStyle w:val="a3"/>
        <w:jc w:val="center"/>
        <w:rPr>
          <w:rFonts w:ascii="Times New Roman" w:hAnsi="Times New Roman"/>
          <w:b/>
          <w:sz w:val="32"/>
        </w:rPr>
      </w:pPr>
      <w:r w:rsidRPr="00884394">
        <w:rPr>
          <w:rFonts w:ascii="Times New Roman" w:hAnsi="Times New Roman"/>
          <w:b/>
          <w:sz w:val="32"/>
        </w:rPr>
        <w:t>П О С Т А Н О В Л Е Н И Е</w:t>
      </w:r>
    </w:p>
    <w:p w:rsidR="00AE3C77" w:rsidRPr="00884394" w:rsidRDefault="00AE3C77" w:rsidP="00AE3C7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84394">
        <w:rPr>
          <w:rFonts w:ascii="Times New Roman" w:hAnsi="Times New Roman"/>
          <w:sz w:val="28"/>
          <w:szCs w:val="28"/>
        </w:rPr>
        <w:t>ГУБЕРНАТОРА КАМЧАТСКОГО КРАЯ</w:t>
      </w:r>
    </w:p>
    <w:p w:rsidR="00AE3C77" w:rsidRDefault="00AE3C77" w:rsidP="00AE3C77">
      <w:pPr>
        <w:rPr>
          <w:rFonts w:ascii="Times New Roman" w:hAnsi="Times New Roman"/>
          <w:sz w:val="32"/>
          <w:szCs w:val="28"/>
          <w:vertAlign w:val="superscrip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993"/>
      </w:tblGrid>
      <w:tr w:rsidR="00AE3C77" w:rsidTr="00AB7668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C77" w:rsidRDefault="00AE3C77" w:rsidP="00AB76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17.12.2019</w:t>
            </w:r>
          </w:p>
        </w:tc>
        <w:tc>
          <w:tcPr>
            <w:tcW w:w="425" w:type="dxa"/>
            <w:hideMark/>
          </w:tcPr>
          <w:p w:rsidR="00AE3C77" w:rsidRDefault="00AE3C77" w:rsidP="00AB76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C77" w:rsidRPr="007E656D" w:rsidRDefault="00AE3C77" w:rsidP="00AB76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56D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</w:tbl>
    <w:p w:rsidR="00AE3C77" w:rsidRDefault="00AE3C77" w:rsidP="00AE3C77">
      <w:pPr>
        <w:spacing w:after="0" w:line="240" w:lineRule="auto"/>
        <w:jc w:val="both"/>
        <w:rPr>
          <w:rFonts w:ascii="Times New Roman" w:hAnsi="Times New Roman"/>
          <w:sz w:val="36"/>
          <w:szCs w:val="28"/>
          <w:vertAlign w:val="superscript"/>
        </w:rPr>
      </w:pPr>
      <w:r w:rsidRPr="00064CD5">
        <w:rPr>
          <w:rFonts w:ascii="Times New Roman" w:hAnsi="Times New Roman"/>
          <w:sz w:val="36"/>
          <w:szCs w:val="28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AE3C77" w:rsidRPr="00AE3C77" w:rsidTr="00AB7668">
        <w:tc>
          <w:tcPr>
            <w:tcW w:w="4503" w:type="dxa"/>
          </w:tcPr>
          <w:p w:rsidR="00AE3C77" w:rsidRPr="00AE3C77" w:rsidRDefault="00AE3C77" w:rsidP="00AE3C7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3C77">
              <w:rPr>
                <w:rFonts w:ascii="Times New Roman" w:hAnsi="Times New Roman"/>
                <w:b w:val="0"/>
                <w:sz w:val="28"/>
                <w:szCs w:val="28"/>
              </w:rPr>
              <w:t xml:space="preserve">Об </w:t>
            </w:r>
            <w:r w:rsidRPr="00AE3C77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отдельных вопросах реализации Закона Камчатского края</w:t>
            </w:r>
            <w:r w:rsidR="007E65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</w:t>
            </w:r>
            <w:r w:rsidRPr="00AE3C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06.05.2019 № 323 "О наградах Камчатского края"</w:t>
            </w:r>
          </w:p>
          <w:p w:rsidR="00AE3C77" w:rsidRPr="00AE3C77" w:rsidRDefault="00AE3C77" w:rsidP="00AB7668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3C77" w:rsidRPr="00AE3C77" w:rsidRDefault="00AE3C77" w:rsidP="00AE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BD08C4" w:rsidRPr="00AE3C77" w:rsidRDefault="00BD0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E3C7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E3C77">
        <w:rPr>
          <w:rFonts w:ascii="Times New Roman" w:hAnsi="Times New Roman" w:cs="Times New Roman"/>
          <w:sz w:val="28"/>
          <w:szCs w:val="28"/>
        </w:rPr>
        <w:t xml:space="preserve"> Камчатского края от 06.05.2019 N 323 "О наградах Камчатского края"</w:t>
      </w:r>
    </w:p>
    <w:p w:rsidR="00BD08C4" w:rsidRPr="00AE3C77" w:rsidRDefault="00BD0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8C4" w:rsidRPr="00AE3C77" w:rsidRDefault="00BD0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08C4" w:rsidRPr="00AE3C77" w:rsidRDefault="00BD0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8C4" w:rsidRPr="00AE3C77" w:rsidRDefault="00BD0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t>1. Образовать комиссию по наградам Камчатского края.</w:t>
      </w:r>
    </w:p>
    <w:p w:rsidR="00BD08C4" w:rsidRPr="00AE3C77" w:rsidRDefault="00BD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43" w:history="1">
        <w:r w:rsidRPr="00AE3C77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AE3C77">
        <w:rPr>
          <w:rFonts w:ascii="Times New Roman" w:hAnsi="Times New Roman" w:cs="Times New Roman"/>
          <w:sz w:val="28"/>
          <w:szCs w:val="28"/>
        </w:rPr>
        <w:t xml:space="preserve"> о комиссии по наградам Камчатского края согласно приложению 1 к настоящему </w:t>
      </w:r>
      <w:r w:rsidR="007E656D">
        <w:rPr>
          <w:rFonts w:ascii="Times New Roman" w:hAnsi="Times New Roman" w:cs="Times New Roman"/>
          <w:sz w:val="28"/>
          <w:szCs w:val="28"/>
        </w:rPr>
        <w:t>п</w:t>
      </w:r>
      <w:r w:rsidRPr="00AE3C77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BD08C4" w:rsidRPr="00AE3C77" w:rsidRDefault="00BD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t xml:space="preserve">9. Настоящее </w:t>
      </w:r>
      <w:r w:rsidR="007E656D">
        <w:rPr>
          <w:rFonts w:ascii="Times New Roman" w:hAnsi="Times New Roman" w:cs="Times New Roman"/>
          <w:sz w:val="28"/>
          <w:szCs w:val="28"/>
        </w:rPr>
        <w:t>п</w:t>
      </w:r>
      <w:r w:rsidRPr="00AE3C77">
        <w:rPr>
          <w:rFonts w:ascii="Times New Roman" w:hAnsi="Times New Roman" w:cs="Times New Roman"/>
          <w:sz w:val="28"/>
          <w:szCs w:val="28"/>
        </w:rPr>
        <w:t>остановление вступает в силу через 10 дней после дня его официального опубликования.</w:t>
      </w:r>
    </w:p>
    <w:p w:rsidR="00BD08C4" w:rsidRPr="00AE3C77" w:rsidRDefault="00BD0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8C4" w:rsidRPr="00AE3C77" w:rsidRDefault="00BD08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t>Первый вице-губернатор</w:t>
      </w:r>
    </w:p>
    <w:p w:rsidR="00BD08C4" w:rsidRPr="00AE3C77" w:rsidRDefault="00BD08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D08C4" w:rsidRPr="00AE3C77" w:rsidRDefault="00BD08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t>И.Л.УНТИЛОВА</w:t>
      </w:r>
    </w:p>
    <w:p w:rsidR="00BD08C4" w:rsidRPr="00AE3C77" w:rsidRDefault="00BD0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8C4" w:rsidRDefault="00BD0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56D" w:rsidRDefault="007E6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56D" w:rsidRDefault="007E6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56D" w:rsidRDefault="007E6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56D" w:rsidRDefault="007E6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56D" w:rsidRDefault="007E6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7E656D" w:rsidSect="00BD08C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D08C4" w:rsidRPr="00AE3C77" w:rsidRDefault="00BD08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D08C4" w:rsidRPr="00AE3C77" w:rsidRDefault="00BD08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E656D">
        <w:rPr>
          <w:rFonts w:ascii="Times New Roman" w:hAnsi="Times New Roman" w:cs="Times New Roman"/>
          <w:sz w:val="28"/>
          <w:szCs w:val="28"/>
        </w:rPr>
        <w:t>Г</w:t>
      </w:r>
      <w:r w:rsidRPr="00AE3C77">
        <w:rPr>
          <w:rFonts w:ascii="Times New Roman" w:hAnsi="Times New Roman" w:cs="Times New Roman"/>
          <w:sz w:val="28"/>
          <w:szCs w:val="28"/>
        </w:rPr>
        <w:t>убернатора</w:t>
      </w:r>
    </w:p>
    <w:p w:rsidR="00BD08C4" w:rsidRPr="00AE3C77" w:rsidRDefault="00BD08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7E656D">
        <w:rPr>
          <w:rFonts w:ascii="Times New Roman" w:hAnsi="Times New Roman" w:cs="Times New Roman"/>
          <w:sz w:val="28"/>
          <w:szCs w:val="28"/>
        </w:rPr>
        <w:t xml:space="preserve"> </w:t>
      </w:r>
      <w:r w:rsidRPr="00AE3C77">
        <w:rPr>
          <w:rFonts w:ascii="Times New Roman" w:hAnsi="Times New Roman" w:cs="Times New Roman"/>
          <w:sz w:val="28"/>
          <w:szCs w:val="28"/>
        </w:rPr>
        <w:t xml:space="preserve">от 17.10.2019 </w:t>
      </w:r>
      <w:r w:rsidR="007E656D">
        <w:rPr>
          <w:rFonts w:ascii="Times New Roman" w:hAnsi="Times New Roman" w:cs="Times New Roman"/>
          <w:sz w:val="28"/>
          <w:szCs w:val="28"/>
        </w:rPr>
        <w:t>№</w:t>
      </w:r>
      <w:r w:rsidRPr="00AE3C77">
        <w:rPr>
          <w:rFonts w:ascii="Times New Roman" w:hAnsi="Times New Roman" w:cs="Times New Roman"/>
          <w:sz w:val="28"/>
          <w:szCs w:val="28"/>
        </w:rPr>
        <w:t xml:space="preserve"> 74</w:t>
      </w:r>
    </w:p>
    <w:p w:rsidR="00BD08C4" w:rsidRPr="00AE3C77" w:rsidRDefault="00BD0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8C4" w:rsidRPr="00AE3C77" w:rsidRDefault="00BD08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AE3C77">
        <w:rPr>
          <w:rFonts w:ascii="Times New Roman" w:hAnsi="Times New Roman" w:cs="Times New Roman"/>
          <w:sz w:val="28"/>
          <w:szCs w:val="28"/>
        </w:rPr>
        <w:t>ПОЛОЖЕНИЕ О КОМИССИИ ПО НАГРАДАМ</w:t>
      </w:r>
    </w:p>
    <w:p w:rsidR="00BD08C4" w:rsidRPr="00AE3C77" w:rsidRDefault="00BD08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D08C4" w:rsidRPr="00AE3C77" w:rsidRDefault="00BD0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8C4" w:rsidRPr="00AE3C77" w:rsidRDefault="00BD08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D08C4" w:rsidRPr="00AE3C77" w:rsidRDefault="00BD0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8C4" w:rsidRPr="00AE3C77" w:rsidRDefault="00BD0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t>1.1. Комиссия по наградам Камчатского края (далее - Комиссия) является постоянно действующим коллегиальным органом, образованным для рассмотрения вопросов, связанных с реализацией региональной наградной политики, в том числе с награждением отдельными наградами Камчатского края.</w:t>
      </w:r>
    </w:p>
    <w:p w:rsidR="00BD08C4" w:rsidRPr="00AE3C77" w:rsidRDefault="00BD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t xml:space="preserve">1.2. В своей деятельности Комиссия руководствуется </w:t>
      </w:r>
      <w:hyperlink r:id="rId6" w:history="1">
        <w:r w:rsidRPr="00AE3C77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AE3C7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7" w:history="1">
        <w:r w:rsidRPr="00AE3C77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AE3C77">
        <w:rPr>
          <w:rFonts w:ascii="Times New Roman" w:hAnsi="Times New Roman" w:cs="Times New Roman"/>
          <w:sz w:val="28"/>
          <w:szCs w:val="28"/>
        </w:rPr>
        <w:t xml:space="preserve"> Камчатского края, </w:t>
      </w:r>
      <w:hyperlink r:id="rId8" w:history="1">
        <w:r w:rsidRPr="00AE3C7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E3C77">
        <w:rPr>
          <w:rFonts w:ascii="Times New Roman" w:hAnsi="Times New Roman" w:cs="Times New Roman"/>
          <w:sz w:val="28"/>
          <w:szCs w:val="28"/>
        </w:rPr>
        <w:t xml:space="preserve"> Камчатского края от 06.05.2019 </w:t>
      </w:r>
      <w:r w:rsidR="007E656D">
        <w:rPr>
          <w:rFonts w:ascii="Times New Roman" w:hAnsi="Times New Roman" w:cs="Times New Roman"/>
          <w:sz w:val="28"/>
          <w:szCs w:val="28"/>
        </w:rPr>
        <w:t xml:space="preserve">   </w:t>
      </w:r>
      <w:bookmarkStart w:id="1" w:name="_GoBack"/>
      <w:bookmarkEnd w:id="1"/>
      <w:r w:rsidR="007E656D">
        <w:rPr>
          <w:rFonts w:ascii="Times New Roman" w:hAnsi="Times New Roman" w:cs="Times New Roman"/>
          <w:sz w:val="28"/>
          <w:szCs w:val="28"/>
        </w:rPr>
        <w:t>№</w:t>
      </w:r>
      <w:r w:rsidRPr="00AE3C77">
        <w:rPr>
          <w:rFonts w:ascii="Times New Roman" w:hAnsi="Times New Roman" w:cs="Times New Roman"/>
          <w:sz w:val="28"/>
          <w:szCs w:val="28"/>
        </w:rPr>
        <w:t xml:space="preserve"> 323 "О наградах Камчатского края", иными законами Камчатского края, настоящим Положением и иными нормативными правовыми актами Камчатского края.</w:t>
      </w:r>
    </w:p>
    <w:p w:rsidR="00BD08C4" w:rsidRPr="00AE3C77" w:rsidRDefault="00BD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t>1.3. В состав Комиссии включаются четыре представителя Правительства Камчатского края, а также по согласованию по четыре представителя от Законодательного Собрания Камчатского края и Общественной палаты Камчатского края.</w:t>
      </w:r>
    </w:p>
    <w:p w:rsidR="00BD08C4" w:rsidRPr="00AE3C77" w:rsidRDefault="00BD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t>1.4. Персональный состав Комиссии утверждается распоряжением губернатора Камчатского края.</w:t>
      </w:r>
    </w:p>
    <w:p w:rsidR="00BD08C4" w:rsidRPr="00AE3C77" w:rsidRDefault="00BD0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8C4" w:rsidRPr="00AE3C77" w:rsidRDefault="00BD08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t>2. Функции и права Комиссии</w:t>
      </w:r>
    </w:p>
    <w:p w:rsidR="00BD08C4" w:rsidRPr="00AE3C77" w:rsidRDefault="00BD0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8C4" w:rsidRPr="00AE3C77" w:rsidRDefault="00BD0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t>2.1. Основными функциями Комиссии являются:</w:t>
      </w:r>
    </w:p>
    <w:p w:rsidR="00BD08C4" w:rsidRPr="00AE3C77" w:rsidRDefault="00BD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t>1) методическое руководство деятельности государственных органов Камчатского края и органов местного самоуправления муниципальных образований в Камчатском крае по вопросам, связанным с реализацией наградной политики;</w:t>
      </w:r>
    </w:p>
    <w:p w:rsidR="00BD08C4" w:rsidRPr="00AE3C77" w:rsidRDefault="00BD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t>2) подготовка предложений по совершенствованию региональной наградной политики;</w:t>
      </w:r>
    </w:p>
    <w:p w:rsidR="00BD08C4" w:rsidRPr="00AE3C77" w:rsidRDefault="00BD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t>3) мониторинг реализации региональной наградной политики;</w:t>
      </w:r>
    </w:p>
    <w:p w:rsidR="00BD08C4" w:rsidRPr="00AE3C77" w:rsidRDefault="00BD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t xml:space="preserve">4) рассмотрение ходатайств о награждении наградами Камчатского края, предусмотренными </w:t>
      </w:r>
      <w:hyperlink r:id="rId9" w:history="1">
        <w:r w:rsidRPr="00AE3C77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AE3C7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AE3C77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AE3C7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E3C77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AE3C7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AE3C77">
          <w:rPr>
            <w:rFonts w:ascii="Times New Roman" w:hAnsi="Times New Roman" w:cs="Times New Roman"/>
            <w:color w:val="0000FF"/>
            <w:sz w:val="28"/>
            <w:szCs w:val="28"/>
          </w:rPr>
          <w:t>"д" пункта 4</w:t>
        </w:r>
      </w:hyperlink>
      <w:r w:rsidRPr="00AE3C7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AE3C77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4</w:t>
        </w:r>
      </w:hyperlink>
      <w:r w:rsidRPr="00AE3C77">
        <w:rPr>
          <w:rFonts w:ascii="Times New Roman" w:hAnsi="Times New Roman" w:cs="Times New Roman"/>
          <w:sz w:val="28"/>
          <w:szCs w:val="28"/>
        </w:rPr>
        <w:t xml:space="preserve"> Закона Камчатского края от 06.05.2019 </w:t>
      </w:r>
      <w:r w:rsidR="007E656D">
        <w:rPr>
          <w:rFonts w:ascii="Times New Roman" w:hAnsi="Times New Roman" w:cs="Times New Roman"/>
          <w:sz w:val="28"/>
          <w:szCs w:val="28"/>
        </w:rPr>
        <w:t>№</w:t>
      </w:r>
      <w:r w:rsidRPr="00AE3C77">
        <w:rPr>
          <w:rFonts w:ascii="Times New Roman" w:hAnsi="Times New Roman" w:cs="Times New Roman"/>
          <w:sz w:val="28"/>
          <w:szCs w:val="28"/>
        </w:rPr>
        <w:t xml:space="preserve"> 323 "О наградах Камчатского </w:t>
      </w:r>
      <w:r w:rsidRPr="00AE3C77">
        <w:rPr>
          <w:rFonts w:ascii="Times New Roman" w:hAnsi="Times New Roman" w:cs="Times New Roman"/>
          <w:sz w:val="28"/>
          <w:szCs w:val="28"/>
        </w:rPr>
        <w:lastRenderedPageBreak/>
        <w:t>края" (далее - краевые награды), и прилагаемых к ним документов и материалов, а также представление губернатору Камчатского края заключений по результатам их рассмотрения;</w:t>
      </w:r>
    </w:p>
    <w:p w:rsidR="00BD08C4" w:rsidRPr="00AE3C77" w:rsidRDefault="00BD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t xml:space="preserve">5) рассмотрение вопросов, связанных с лишением краевых наград, а также представление </w:t>
      </w:r>
      <w:r w:rsidR="007E656D">
        <w:rPr>
          <w:rFonts w:ascii="Times New Roman" w:hAnsi="Times New Roman" w:cs="Times New Roman"/>
          <w:sz w:val="28"/>
          <w:szCs w:val="28"/>
        </w:rPr>
        <w:t>Г</w:t>
      </w:r>
      <w:r w:rsidRPr="00AE3C77">
        <w:rPr>
          <w:rFonts w:ascii="Times New Roman" w:hAnsi="Times New Roman" w:cs="Times New Roman"/>
          <w:sz w:val="28"/>
          <w:szCs w:val="28"/>
        </w:rPr>
        <w:t>убернатору Камчатского края соответствующих рекомендаций по результатам их рассмотрения;</w:t>
      </w:r>
    </w:p>
    <w:p w:rsidR="00BD08C4" w:rsidRPr="00AE3C77" w:rsidRDefault="00BD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t>6) участие в рассмотрении обращений юридических и физических лиц по вопросам реализации региональной наградной политики;</w:t>
      </w:r>
    </w:p>
    <w:p w:rsidR="00BD08C4" w:rsidRPr="00AE3C77" w:rsidRDefault="00BD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t>7) осуществление иных функций в пределах своей компетенции.</w:t>
      </w:r>
    </w:p>
    <w:p w:rsidR="00BD08C4" w:rsidRPr="00AE3C77" w:rsidRDefault="00BD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t>2.2. Комиссия при осуществлении своих функций имеет право:</w:t>
      </w:r>
    </w:p>
    <w:p w:rsidR="00BD08C4" w:rsidRPr="00AE3C77" w:rsidRDefault="00BD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t>1) запрашивать у федеральных органов государственной власти, государственных органов Камчатского края, органов местного самоуправления муниципальных образований в Камчатском крае и организаций необходимые для осуществления своей деятельности сведения;</w:t>
      </w:r>
    </w:p>
    <w:p w:rsidR="00BD08C4" w:rsidRPr="00AE3C77" w:rsidRDefault="00BD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t>2) приглашать на заседания Комиссии представителей территориальных органов федеральных органов государственной власти по Камчатскому краю, государственных органов Камчатского края, органов местного самоуправления муниципальных образований в Камчатском крае и организаций;</w:t>
      </w:r>
    </w:p>
    <w:p w:rsidR="00BD08C4" w:rsidRPr="00AE3C77" w:rsidRDefault="00BD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t>3) давать рекомендации и разъяснения территориальным органам федеральных органов государственной власти по Камчатскому краю, государственным органам Камчатского края, органам местного самоуправления муниципальных образований в Камчатском крае и организациям по вопросам, связанным с реализацией региональной наградной политики;</w:t>
      </w:r>
    </w:p>
    <w:p w:rsidR="00BD08C4" w:rsidRPr="00AE3C77" w:rsidRDefault="00BD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t>4) создавать экспертные советы и рабочие группы по вопросам, относящимся к компетенции Комиссии.</w:t>
      </w:r>
    </w:p>
    <w:p w:rsidR="00BD08C4" w:rsidRPr="00AE3C77" w:rsidRDefault="00BD0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8C4" w:rsidRPr="00AE3C77" w:rsidRDefault="00BD08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t>3. Организация работы Комиссии</w:t>
      </w:r>
    </w:p>
    <w:p w:rsidR="00BD08C4" w:rsidRPr="00AE3C77" w:rsidRDefault="00BD0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8C4" w:rsidRPr="00AE3C77" w:rsidRDefault="00BD0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t>3.1. Комиссия формируется в составе председателя Комиссии, заместителя председателя Комиссии и иных членов Комиссии.</w:t>
      </w:r>
    </w:p>
    <w:p w:rsidR="00BD08C4" w:rsidRPr="00AE3C77" w:rsidRDefault="00BD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t>Члены Комиссии принимают личное участие в ее работе без права делегирования своих полномочий иным лицам.</w:t>
      </w:r>
    </w:p>
    <w:p w:rsidR="00BD08C4" w:rsidRPr="00AE3C77" w:rsidRDefault="00BD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t>3.2. Председатель Комиссии организует работу Комиссии, утверждает повестку заседаний и ведет заседания Комиссии. В отсутствие председателя Комиссии его обязанности исполняет заместитель председателя Комиссии.</w:t>
      </w:r>
    </w:p>
    <w:p w:rsidR="00BD08C4" w:rsidRPr="00AE3C77" w:rsidRDefault="00BD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t>3.3. Заседания Комиссии проводятся не реже двух раз в год и считаются правомочными, если на них присутствует не менее половины членов Комиссии.</w:t>
      </w:r>
    </w:p>
    <w:p w:rsidR="00BD08C4" w:rsidRPr="00AE3C77" w:rsidRDefault="00BD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lastRenderedPageBreak/>
        <w:t>Решения Комиссии принимаются простым большинством голосов присутствующих на заседании членов Комиссии путем открытого голосования. При равенстве голосов голос председательствующего на заседании Комиссии является решающим.</w:t>
      </w:r>
    </w:p>
    <w:p w:rsidR="00BD08C4" w:rsidRPr="00AE3C77" w:rsidRDefault="00BD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t>3.4. Решение Комиссии оформляется протоколом, который подписывается председательствующим на заседании Комиссии.</w:t>
      </w:r>
    </w:p>
    <w:p w:rsidR="00BD08C4" w:rsidRPr="00AE3C77" w:rsidRDefault="00BD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t>3.5. В случае несогласия с принятым решением член Комиссии имеет право изложить в письменном виде свое особое мнение по рассматриваемому вопросу, которое подлежит обязательному приобщению к протоколу заседания Комиссии.</w:t>
      </w:r>
    </w:p>
    <w:p w:rsidR="00BD08C4" w:rsidRPr="00AE3C77" w:rsidRDefault="00BD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t>3.6. В случае рассмотрения на заседании Комиссии ходатайства о награждении краевой наградой одного из членов Комиссии последний временно отстраняется от работы в Комиссии, о чем производится отметка в протоколе заседания.</w:t>
      </w:r>
    </w:p>
    <w:p w:rsidR="00BD08C4" w:rsidRPr="00AE3C77" w:rsidRDefault="00BD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t>3.7. Приглашенные на заседание представители государственных органов Камчатского края, органов местного самоуправления муниципальных образований в Камчатском крае, организаций, ученые и специалисты участвуют в работе Комиссии с правом совещательного голоса.</w:t>
      </w:r>
    </w:p>
    <w:p w:rsidR="00BD08C4" w:rsidRPr="00AE3C77" w:rsidRDefault="00BD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t>3.8. В исключительных случаях допускается заочное принятие решения Комиссии путем персонального опроса членов Комиссии. Такое решение оформляется протоколом Комиссии, который подписывается председателем Комиссии.</w:t>
      </w:r>
    </w:p>
    <w:p w:rsidR="00BD08C4" w:rsidRPr="00AE3C77" w:rsidRDefault="00BD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t xml:space="preserve">3.9. Материально-техническое, документационное, правовое и информационное обеспечение деятельности Комиссии осуществляет Аппарат </w:t>
      </w:r>
      <w:r w:rsidR="007E656D">
        <w:rPr>
          <w:rFonts w:ascii="Times New Roman" w:hAnsi="Times New Roman" w:cs="Times New Roman"/>
          <w:sz w:val="28"/>
          <w:szCs w:val="28"/>
        </w:rPr>
        <w:t>Г</w:t>
      </w:r>
      <w:r w:rsidRPr="00AE3C77">
        <w:rPr>
          <w:rFonts w:ascii="Times New Roman" w:hAnsi="Times New Roman" w:cs="Times New Roman"/>
          <w:sz w:val="28"/>
          <w:szCs w:val="28"/>
        </w:rPr>
        <w:t>убернатора и Правительства Камчатского края.</w:t>
      </w:r>
    </w:p>
    <w:p w:rsidR="00BD08C4" w:rsidRPr="00AE3C77" w:rsidRDefault="00BD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77">
        <w:rPr>
          <w:rFonts w:ascii="Times New Roman" w:hAnsi="Times New Roman" w:cs="Times New Roman"/>
          <w:sz w:val="28"/>
          <w:szCs w:val="28"/>
        </w:rPr>
        <w:t xml:space="preserve">Подготовка материалов к заседанию Комиссии и ведение протокола заседания осуществляется секретарем Комиссии, определенным распоряжением </w:t>
      </w:r>
      <w:r w:rsidR="00AE3C77">
        <w:rPr>
          <w:rFonts w:ascii="Times New Roman" w:hAnsi="Times New Roman" w:cs="Times New Roman"/>
          <w:sz w:val="28"/>
          <w:szCs w:val="28"/>
        </w:rPr>
        <w:t>Г</w:t>
      </w:r>
      <w:r w:rsidRPr="00AE3C77">
        <w:rPr>
          <w:rFonts w:ascii="Times New Roman" w:hAnsi="Times New Roman" w:cs="Times New Roman"/>
          <w:sz w:val="28"/>
          <w:szCs w:val="28"/>
        </w:rPr>
        <w:t>убернатора Камчатского края и не являющимся членом Комиссии.</w:t>
      </w:r>
    </w:p>
    <w:p w:rsidR="00BD08C4" w:rsidRPr="00AE3C77" w:rsidRDefault="00BD0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8C4" w:rsidRPr="00AE3C77" w:rsidRDefault="007E656D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D08C4" w:rsidRPr="00AE3C77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  <w:t>Постановление Губернатора Камчатского края от 17.10.2019 N 74 "Об отдельных вопросах реализации Закона Камчатского края от 06.05.2019 N 323 "О наградах Камчатского края" {</w:t>
        </w:r>
        <w:proofErr w:type="spellStart"/>
        <w:r w:rsidR="00BD08C4" w:rsidRPr="00AE3C77">
          <w:rPr>
            <w:rFonts w:ascii="Times New Roman" w:hAnsi="Times New Roman" w:cs="Times New Roman"/>
            <w:i/>
            <w:color w:val="0000FF"/>
            <w:sz w:val="28"/>
            <w:szCs w:val="28"/>
          </w:rPr>
          <w:t>КонсультантПлюс</w:t>
        </w:r>
        <w:proofErr w:type="spellEnd"/>
        <w:r w:rsidR="00BD08C4" w:rsidRPr="00AE3C77">
          <w:rPr>
            <w:rFonts w:ascii="Times New Roman" w:hAnsi="Times New Roman" w:cs="Times New Roman"/>
            <w:i/>
            <w:color w:val="0000FF"/>
            <w:sz w:val="28"/>
            <w:szCs w:val="28"/>
          </w:rPr>
          <w:t>}</w:t>
        </w:r>
      </w:hyperlink>
      <w:r w:rsidR="00BD08C4" w:rsidRPr="00AE3C77">
        <w:rPr>
          <w:rFonts w:ascii="Times New Roman" w:hAnsi="Times New Roman" w:cs="Times New Roman"/>
          <w:sz w:val="28"/>
          <w:szCs w:val="28"/>
        </w:rPr>
        <w:br/>
      </w:r>
    </w:p>
    <w:p w:rsidR="00C833D3" w:rsidRPr="00AE3C77" w:rsidRDefault="00C833D3">
      <w:pPr>
        <w:rPr>
          <w:rFonts w:ascii="Times New Roman" w:hAnsi="Times New Roman"/>
          <w:sz w:val="28"/>
          <w:szCs w:val="28"/>
        </w:rPr>
      </w:pPr>
    </w:p>
    <w:sectPr w:rsidR="00C833D3" w:rsidRPr="00AE3C77" w:rsidSect="00BD08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C4"/>
    <w:rsid w:val="007E656D"/>
    <w:rsid w:val="00AE3C77"/>
    <w:rsid w:val="00BD08C4"/>
    <w:rsid w:val="00C8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82866-2430-4E1F-B15F-10B8FAC6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C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0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AE3C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D6E975B957518B7AAC516B383A12A28F8326475177B17F6E710B7B5253BBC62A4C024A54F730DE3F917A7A7D6118F286o849B" TargetMode="External"/><Relationship Id="rId13" Type="http://schemas.openxmlformats.org/officeDocument/2006/relationships/hyperlink" Target="consultantplus://offline/ref=F1D6E975B957518B7AAC516B383A12A28F8326475177B17F6E710B7B5253BBC62A4C024A46F768D23F98647975744EA3C0DC7B0AA68BB38C01C6F396o244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D6E975B957518B7AAC516B383A12A28F8326475176B9706F710B7B5253BBC62A4C024A54F730DE3F917A7A7D6118F286o849B" TargetMode="External"/><Relationship Id="rId12" Type="http://schemas.openxmlformats.org/officeDocument/2006/relationships/hyperlink" Target="consultantplus://offline/ref=F1D6E975B957518B7AAC516B383A12A28F8326475177B17F6E710B7B5253BBC62A4C024A46F768D23F9864797D744EA3C0DC7B0AA68BB38C01C6F396o244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D6E975B957518B7AAC4F662E564EA68B807F4F5B26EC2C6B7503290553E7837C4509171BB364CD3D9866o74AB" TargetMode="External"/><Relationship Id="rId11" Type="http://schemas.openxmlformats.org/officeDocument/2006/relationships/hyperlink" Target="consultantplus://offline/ref=F1D6E975B957518B7AAC516B383A12A28F8326475177B17F6E710B7B5253BBC62A4C024A46F768D23F9864787B744EA3C0DC7B0AA68BB38C01C6F396o244B" TargetMode="External"/><Relationship Id="rId5" Type="http://schemas.openxmlformats.org/officeDocument/2006/relationships/hyperlink" Target="consultantplus://offline/ref=F1D6E975B957518B7AAC516B383A12A28F8326475177B17F6E710B7B5253BBC62A4C024A54F730DE3F917A7A7D6118F286o849B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1D6E975B957518B7AAC516B383A12A28F8326475177B17F6E710B7B5253BBC62A4C024A46F768D23F9864787E744EA3C0DC7B0AA68BB38C01C6F396o244B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1D6E975B957518B7AAC516B383A12A28F8326475177B17F6E710B7B5253BBC62A4C024A46F768D23F9864787C744EA3C0DC7B0AA68BB38C01C6F396o244B" TargetMode="External"/><Relationship Id="rId14" Type="http://schemas.openxmlformats.org/officeDocument/2006/relationships/hyperlink" Target="consultantplus://offline/ref=F1D6E975B957518B7AAC516B383A12A28F8326475177B1796E7D0B7B5253BBC62A4C024A46F768D23F98647A7D744EA3C0DC7B0AA68BB38C01C6F396o24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Мелихова Светлана Григорьевна</dc:creator>
  <cp:keywords/>
  <dc:description/>
  <cp:lastModifiedBy>Мелихова Светлана Григорьевна</cp:lastModifiedBy>
  <cp:revision>4</cp:revision>
  <dcterms:created xsi:type="dcterms:W3CDTF">2020-01-09T01:56:00Z</dcterms:created>
  <dcterms:modified xsi:type="dcterms:W3CDTF">2020-01-09T02:13:00Z</dcterms:modified>
</cp:coreProperties>
</file>